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9915"/>
      </w:tblGrid>
      <w:tr w:rsidR="00937EF4" w14:paraId="12AE2344" w14:textId="77777777" w:rsidTr="00724DE0">
        <w:trPr>
          <w:trHeight w:hRule="exact" w:val="1920"/>
        </w:trPr>
        <w:tc>
          <w:tcPr>
            <w:tcW w:w="9915" w:type="dxa"/>
          </w:tcPr>
          <w:p w14:paraId="71AF91E4" w14:textId="018E3B41" w:rsidR="00A834F7" w:rsidRDefault="000C4A7D" w:rsidP="00A834F7">
            <w:bookmarkStart w:id="0" w:name="zLetterReceiver"/>
            <w:r>
              <w:t>T</w:t>
            </w:r>
            <w:r w:rsidR="007D380B">
              <w:t>alous</w:t>
            </w:r>
            <w:r w:rsidR="00A834F7">
              <w:t>valiokunta</w:t>
            </w:r>
          </w:p>
          <w:p w14:paraId="34AAACA6" w14:textId="77BD3F13" w:rsidR="00937EF4" w:rsidRDefault="00327F88" w:rsidP="00A834F7">
            <w:hyperlink r:id="rId8" w:history="1">
              <w:r w:rsidR="000C4A7D" w:rsidRPr="000C4A7D">
                <w:rPr>
                  <w:rStyle w:val="Hyperlinkki"/>
                  <w:color w:val="47B7EE" w:themeColor="accent4" w:themeTint="99"/>
                </w:rPr>
                <w:t>tav@eduskunta.fi</w:t>
              </w:r>
            </w:hyperlink>
            <w:r w:rsidR="000C4A7D" w:rsidRPr="000C4A7D">
              <w:rPr>
                <w:rStyle w:val="Hyperlinkki"/>
                <w:color w:val="47B7EE" w:themeColor="accent4" w:themeTint="99"/>
              </w:rPr>
              <w:t xml:space="preserve"> </w:t>
            </w:r>
            <w:r w:rsidR="007D380B" w:rsidRPr="000C4A7D">
              <w:rPr>
                <w:rStyle w:val="Hyperlinkki"/>
                <w:color w:val="47B7EE" w:themeColor="accent4" w:themeTint="99"/>
              </w:rPr>
              <w:t xml:space="preserve"> </w:t>
            </w:r>
            <w:r w:rsidR="00A834F7" w:rsidRPr="000C4A7D">
              <w:rPr>
                <w:rStyle w:val="Hyperlinkki"/>
                <w:color w:val="47B7EE" w:themeColor="accent4" w:themeTint="99"/>
              </w:rPr>
              <w:t xml:space="preserve">  </w:t>
            </w:r>
            <w:r w:rsidR="00A834F7" w:rsidRPr="000C4A7D">
              <w:rPr>
                <w:color w:val="47B7EE" w:themeColor="accent4" w:themeTint="99"/>
              </w:rPr>
              <w:t xml:space="preserve"> </w:t>
            </w:r>
          </w:p>
        </w:tc>
      </w:tr>
      <w:bookmarkEnd w:id="0"/>
      <w:tr w:rsidR="00937EF4" w14:paraId="412364EB" w14:textId="77777777">
        <w:trPr>
          <w:trHeight w:val="240"/>
        </w:trPr>
        <w:tc>
          <w:tcPr>
            <w:tcW w:w="9915" w:type="dxa"/>
          </w:tcPr>
          <w:p w14:paraId="6B413F39" w14:textId="77777777" w:rsidR="00937EF4" w:rsidRDefault="00937EF4"/>
        </w:tc>
      </w:tr>
      <w:tr w:rsidR="00937EF4" w14:paraId="7FA31ACE" w14:textId="77777777">
        <w:trPr>
          <w:trHeight w:val="549"/>
        </w:trPr>
        <w:tc>
          <w:tcPr>
            <w:tcW w:w="9915" w:type="dxa"/>
          </w:tcPr>
          <w:p w14:paraId="05E364EA" w14:textId="147A4FCB" w:rsidR="00937EF4" w:rsidRDefault="00327F88">
            <w:pPr>
              <w:pStyle w:val="PaaOtsikko"/>
            </w:pPr>
            <w:bookmarkStart w:id="1" w:name="DTITLE"/>
            <w:r>
              <w:t>Asiat: E 9/2024 vp: Komission tiedonanto teollisesta hiilenhallinnasta EU:ssa sekä E 10/2024 vp: Komission tiedonanto - EU:n vuoden 2040 ilmastotavoite sekä eteneminen kohti ilmastoneutraaliutta vuoteen 2050 mennessä</w:t>
            </w:r>
            <w:bookmarkEnd w:id="1"/>
          </w:p>
        </w:tc>
      </w:tr>
    </w:tbl>
    <w:p w14:paraId="29F5753E" w14:textId="77777777" w:rsidR="00BE02B9" w:rsidRDefault="00BE02B9" w:rsidP="00FB2B6E">
      <w:pPr>
        <w:rPr>
          <w:b/>
          <w:bCs/>
        </w:rPr>
      </w:pPr>
    </w:p>
    <w:p w14:paraId="2D9CA3E5" w14:textId="42CF68D4" w:rsidR="00FB2B6E" w:rsidRPr="00FB2B6E" w:rsidRDefault="00BE02B9" w:rsidP="00FB2B6E">
      <w:pPr>
        <w:rPr>
          <w:b/>
          <w:bCs/>
        </w:rPr>
      </w:pPr>
      <w:r>
        <w:rPr>
          <w:b/>
          <w:bCs/>
        </w:rPr>
        <w:t>E 9/2024:</w:t>
      </w:r>
      <w:r w:rsidR="00FB2B6E">
        <w:rPr>
          <w:b/>
          <w:bCs/>
        </w:rPr>
        <w:t xml:space="preserve"> </w:t>
      </w:r>
      <w:r w:rsidR="00FB2B6E" w:rsidRPr="00FB2B6E">
        <w:rPr>
          <w:b/>
          <w:bCs/>
        </w:rPr>
        <w:t>Teollista hiilenhallintaa koskevasta tiedonannosta Metsäteollisuus ry toteaa seuraavaa</w:t>
      </w:r>
    </w:p>
    <w:p w14:paraId="6D484AA6" w14:textId="77777777" w:rsidR="00FB2B6E" w:rsidRDefault="00FB2B6E" w:rsidP="00FB2B6E">
      <w:pPr>
        <w:pStyle w:val="Sis1"/>
      </w:pPr>
    </w:p>
    <w:p w14:paraId="0964C6EE" w14:textId="77777777" w:rsidR="00FB2B6E" w:rsidRDefault="00FB2B6E" w:rsidP="00FB2B6E">
      <w:pPr>
        <w:pStyle w:val="Ranskalainenviiva2"/>
        <w:numPr>
          <w:ilvl w:val="0"/>
          <w:numId w:val="28"/>
        </w:numPr>
      </w:pPr>
      <w:r>
        <w:t>Puusta peräisin olevan ns. biogeenisen hiilidioksidin talteenotto, varastointi ja hyödyntäminen voivat mahdollistaa uutta liiketoimintaa metsäteollisuudessa</w:t>
      </w:r>
    </w:p>
    <w:p w14:paraId="7A305F6A" w14:textId="77777777" w:rsidR="00FB2B6E" w:rsidRDefault="00FB2B6E" w:rsidP="00FB2B6E">
      <w:pPr>
        <w:pStyle w:val="Ranskalainenviiva3"/>
        <w:numPr>
          <w:ilvl w:val="0"/>
          <w:numId w:val="23"/>
        </w:numPr>
      </w:pPr>
      <w:r>
        <w:t>perustuu kestävään hiilen kiertoon eli ilmakehästä peräisin olevan hiilidioksidin kierrätykseen</w:t>
      </w:r>
    </w:p>
    <w:p w14:paraId="2CC9663C" w14:textId="77777777" w:rsidR="00FB2B6E" w:rsidRDefault="00FB2B6E" w:rsidP="00FB2B6E">
      <w:pPr>
        <w:pStyle w:val="Ranskalainenviiva3"/>
        <w:keepNext/>
        <w:numPr>
          <w:ilvl w:val="0"/>
          <w:numId w:val="23"/>
        </w:numPr>
      </w:pPr>
      <w:r>
        <w:t xml:space="preserve">vaatii riittäviä kannustimia, sillä velvoitteet eivät luo </w:t>
      </w:r>
      <w:r w:rsidRPr="003C7DFA">
        <w:t>uu</w:t>
      </w:r>
      <w:r>
        <w:t>tta</w:t>
      </w:r>
      <w:r w:rsidRPr="003C7DFA">
        <w:t xml:space="preserve"> </w:t>
      </w:r>
      <w:r>
        <w:t>teknologiaa</w:t>
      </w:r>
    </w:p>
    <w:p w14:paraId="4563E809" w14:textId="77777777" w:rsidR="00FB2B6E" w:rsidRDefault="00FB2B6E" w:rsidP="00FB2B6E">
      <w:pPr>
        <w:pStyle w:val="Ranskalainenviiva3"/>
        <w:keepNext/>
        <w:numPr>
          <w:ilvl w:val="0"/>
          <w:numId w:val="23"/>
        </w:numPr>
      </w:pPr>
      <w:r>
        <w:t xml:space="preserve">menestyvä sellu- ja paperiteollisuus ja sen puunsaanti ovat edellytyksiä uudelle liiketoiminnalle </w:t>
      </w:r>
    </w:p>
    <w:p w14:paraId="24C96BC0" w14:textId="77777777" w:rsidR="00FB2B6E" w:rsidRDefault="00FB2B6E" w:rsidP="00FB2B6E">
      <w:pPr>
        <w:pStyle w:val="Ranskalainenviiva2"/>
        <w:numPr>
          <w:ilvl w:val="0"/>
          <w:numId w:val="29"/>
        </w:numPr>
      </w:pPr>
      <w:r>
        <w:t>Suomen kanta tuo hyvin esille kannusteiden tarpeen lyhyellä ja pitkällä aikavälillä</w:t>
      </w:r>
    </w:p>
    <w:p w14:paraId="5E376D5B" w14:textId="77777777" w:rsidR="00FB2B6E" w:rsidRDefault="00FB2B6E" w:rsidP="00FB2B6E">
      <w:pPr>
        <w:pStyle w:val="Ranskalainenviiva3"/>
        <w:numPr>
          <w:ilvl w:val="0"/>
          <w:numId w:val="23"/>
        </w:numPr>
        <w:rPr>
          <w:i/>
          <w:iCs/>
        </w:rPr>
      </w:pPr>
      <w:r w:rsidRPr="00617FD0">
        <w:rPr>
          <w:i/>
          <w:iCs/>
        </w:rPr>
        <w:t xml:space="preserve">Suomen </w:t>
      </w:r>
      <w:r>
        <w:rPr>
          <w:i/>
          <w:iCs/>
        </w:rPr>
        <w:t xml:space="preserve">kanta painottaa hiilidioksidin pysyvää varastointia, mutta sen </w:t>
      </w:r>
      <w:r w:rsidRPr="00617FD0">
        <w:rPr>
          <w:i/>
          <w:iCs/>
        </w:rPr>
        <w:t xml:space="preserve">tulisi kuvata laajemmin </w:t>
      </w:r>
      <w:r>
        <w:rPr>
          <w:i/>
          <w:iCs/>
        </w:rPr>
        <w:t xml:space="preserve">myös </w:t>
      </w:r>
      <w:r w:rsidRPr="00617FD0">
        <w:rPr>
          <w:i/>
          <w:iCs/>
        </w:rPr>
        <w:t xml:space="preserve">mahdollisuuksia valmistaa erilaisia </w:t>
      </w:r>
      <w:r>
        <w:rPr>
          <w:i/>
          <w:iCs/>
        </w:rPr>
        <w:t>vienti</w:t>
      </w:r>
      <w:r w:rsidRPr="00617FD0">
        <w:rPr>
          <w:i/>
          <w:iCs/>
        </w:rPr>
        <w:t xml:space="preserve">tuotteita </w:t>
      </w:r>
      <w:proofErr w:type="spellStart"/>
      <w:r w:rsidRPr="00617FD0">
        <w:rPr>
          <w:i/>
          <w:iCs/>
        </w:rPr>
        <w:t>talteenotetusta</w:t>
      </w:r>
      <w:proofErr w:type="spellEnd"/>
      <w:r w:rsidRPr="00617FD0">
        <w:rPr>
          <w:i/>
          <w:iCs/>
        </w:rPr>
        <w:t xml:space="preserve"> biogeenisestä hiilidioksidista</w:t>
      </w:r>
    </w:p>
    <w:p w14:paraId="0F6B1647" w14:textId="77777777" w:rsidR="00FB2B6E" w:rsidRPr="00617FD0" w:rsidRDefault="00FB2B6E" w:rsidP="00FB2B6E">
      <w:pPr>
        <w:pStyle w:val="Ranskalainenviiva2"/>
        <w:numPr>
          <w:ilvl w:val="0"/>
          <w:numId w:val="30"/>
        </w:numPr>
      </w:pPr>
      <w:r>
        <w:t>Biogeenisen ja fossiilisen hiilidioksidin pitäminen erillään ilmastotavoitteissa, päästölaskennoissa ja raportoinnissa on tärkeää, jotta voidaan edistää nimenomaan biogeenisen hiilidioksidin hyödyntämistä</w:t>
      </w:r>
    </w:p>
    <w:p w14:paraId="1A424995" w14:textId="77777777" w:rsidR="00FB2B6E" w:rsidRDefault="00FB2B6E" w:rsidP="00FB2B6E">
      <w:pPr>
        <w:pStyle w:val="Ranskalainenviiva3"/>
        <w:keepNext/>
        <w:numPr>
          <w:ilvl w:val="0"/>
          <w:numId w:val="0"/>
        </w:numPr>
        <w:ind w:left="2965"/>
      </w:pPr>
    </w:p>
    <w:p w14:paraId="7C0D9DE9" w14:textId="77777777" w:rsidR="00FB2B6E" w:rsidRDefault="00FB2B6E" w:rsidP="00FB2B6E">
      <w:pPr>
        <w:pStyle w:val="Sis1"/>
        <w:keepNext/>
        <w:rPr>
          <w:b/>
          <w:bCs/>
        </w:rPr>
      </w:pPr>
      <w:r w:rsidRPr="00075136">
        <w:rPr>
          <w:b/>
          <w:bCs/>
        </w:rPr>
        <w:t>Teknologiset nielut voivat mahdollistaa uutta liiketoimintaa</w:t>
      </w:r>
    </w:p>
    <w:p w14:paraId="316FEA1B" w14:textId="77777777" w:rsidR="00FB2B6E" w:rsidRDefault="00FB2B6E" w:rsidP="00FB2B6E">
      <w:pPr>
        <w:pStyle w:val="Sis1"/>
        <w:keepNext/>
        <w:rPr>
          <w:b/>
          <w:bCs/>
        </w:rPr>
      </w:pPr>
    </w:p>
    <w:p w14:paraId="2D74EE65" w14:textId="77777777" w:rsidR="00FB2B6E" w:rsidRDefault="00FB2B6E" w:rsidP="00FB2B6E">
      <w:pPr>
        <w:pStyle w:val="Sis1"/>
        <w:keepNext/>
      </w:pPr>
      <w:r>
        <w:t>Komission tiedonanto painottaa, että teollinen hiilenhallinta edesauttaa saavuttamaan päästövähennyksiä sekä luomaan kasvua. Metsäteollisuuden mielestä talouskasvun luominen on mahdollista yhdistää päästövähennyksiin, mikäli teknologiaa kehitetään siten, että hiilidioksidin talteenottoa seuraa kyvykkyys valmistaa erilaisia tuotteita hiilidioksidista mm. vetytalouden yhteydessä.</w:t>
      </w:r>
    </w:p>
    <w:p w14:paraId="79EA5156" w14:textId="77777777" w:rsidR="00FB2B6E" w:rsidRDefault="00FB2B6E" w:rsidP="00FB2B6E">
      <w:pPr>
        <w:pStyle w:val="Sis1"/>
        <w:keepNext/>
      </w:pPr>
    </w:p>
    <w:p w14:paraId="2D3F365F" w14:textId="77777777" w:rsidR="00FB2B6E" w:rsidRDefault="00FB2B6E" w:rsidP="00FB2B6E">
      <w:pPr>
        <w:pStyle w:val="Sis1"/>
        <w:keepNext/>
      </w:pPr>
      <w:r w:rsidRPr="00613B85">
        <w:t xml:space="preserve">Metsäteollisuuden tehtaiden bioenergiantuotannosta on mahdollista saada hiilidioksidia talteen ja </w:t>
      </w:r>
      <w:r>
        <w:t xml:space="preserve">varastoitavaksi, tai </w:t>
      </w:r>
      <w:r w:rsidRPr="00613B85">
        <w:t>hyötykäyttöön</w:t>
      </w:r>
      <w:r>
        <w:t>.</w:t>
      </w:r>
      <w:r w:rsidRPr="00613B85">
        <w:t xml:space="preserve"> Tällöin energiakäyttöön menevää puuta voitaisiin hyödyntää kahteen kertaan.</w:t>
      </w:r>
      <w:r>
        <w:t xml:space="preserve"> </w:t>
      </w:r>
      <w:proofErr w:type="spellStart"/>
      <w:r w:rsidRPr="00890556">
        <w:t>l</w:t>
      </w:r>
      <w:r>
        <w:t>l</w:t>
      </w:r>
      <w:r w:rsidRPr="00890556">
        <w:t>man</w:t>
      </w:r>
      <w:proofErr w:type="spellEnd"/>
      <w:r w:rsidRPr="00890556">
        <w:t xml:space="preserve"> </w:t>
      </w:r>
      <w:proofErr w:type="spellStart"/>
      <w:r>
        <w:t>talteenotettua</w:t>
      </w:r>
      <w:proofErr w:type="spellEnd"/>
      <w:r>
        <w:t xml:space="preserve"> </w:t>
      </w:r>
      <w:r w:rsidRPr="00890556">
        <w:t>hiilidioksidia monia vetytalouden tuotteista ei pystytä valmistamaan</w:t>
      </w:r>
      <w:r>
        <w:t xml:space="preserve">. Metsäteollisuudessa talteenottoon </w:t>
      </w:r>
      <w:r>
        <w:lastRenderedPageBreak/>
        <w:t>potentiaalisia paikkoja ovat erityisesti sellu- ja biotuotetehtaiden soodakattilat, joiden bioenergiantuotanto toimii ympäri vuoden ja vuorokauden.</w:t>
      </w:r>
    </w:p>
    <w:p w14:paraId="6D15A42A" w14:textId="77777777" w:rsidR="00FB2B6E" w:rsidRDefault="00FB2B6E" w:rsidP="00FB2B6E">
      <w:pPr>
        <w:pStyle w:val="Sis1"/>
        <w:keepNext/>
      </w:pPr>
    </w:p>
    <w:p w14:paraId="7247CE4C" w14:textId="77777777" w:rsidR="00FB2B6E" w:rsidRDefault="00FB2B6E" w:rsidP="00FB2B6E">
      <w:pPr>
        <w:pStyle w:val="Sis1"/>
      </w:pPr>
    </w:p>
    <w:p w14:paraId="47C2414E" w14:textId="77777777" w:rsidR="00FB2B6E" w:rsidRDefault="00FB2B6E" w:rsidP="00FB2B6E">
      <w:pPr>
        <w:pStyle w:val="Sis1"/>
      </w:pPr>
      <w:r>
        <w:t xml:space="preserve">Konsulttiyhtiö </w:t>
      </w:r>
      <w:proofErr w:type="spellStart"/>
      <w:r>
        <w:t>Afry</w:t>
      </w:r>
      <w:proofErr w:type="spellEnd"/>
      <w:r>
        <w:t xml:space="preserve"> arvioi, että suomalaisessa metsäteollisuudessa olisi vuonna 2040 mahdollista ottaa talteen ja </w:t>
      </w:r>
      <w:proofErr w:type="spellStart"/>
      <w:r>
        <w:t>hyötykäyttää</w:t>
      </w:r>
      <w:proofErr w:type="spellEnd"/>
      <w:r>
        <w:t xml:space="preserve"> biogeenistä hiilidioksidia noin 6 miljoonaa tonnia. </w:t>
      </w:r>
    </w:p>
    <w:p w14:paraId="02502561" w14:textId="77777777" w:rsidR="00FB2B6E" w:rsidRDefault="00FB2B6E" w:rsidP="00FB2B6E">
      <w:pPr>
        <w:pStyle w:val="Sis1"/>
      </w:pPr>
    </w:p>
    <w:p w14:paraId="57B6BE1F" w14:textId="77777777" w:rsidR="00FB2B6E" w:rsidRDefault="00FB2B6E" w:rsidP="00FB2B6E">
      <w:pPr>
        <w:pStyle w:val="Sis1"/>
      </w:pPr>
      <w:r w:rsidRPr="00D50D36">
        <w:rPr>
          <w:noProof/>
        </w:rPr>
        <w:drawing>
          <wp:inline distT="0" distB="0" distL="0" distR="0" wp14:anchorId="7FA1B472" wp14:editId="799465C2">
            <wp:extent cx="5459773" cy="4813300"/>
            <wp:effectExtent l="0" t="0" r="7620" b="635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5794" cy="4853872"/>
                    </a:xfrm>
                    <a:prstGeom prst="rect">
                      <a:avLst/>
                    </a:prstGeom>
                  </pic:spPr>
                </pic:pic>
              </a:graphicData>
            </a:graphic>
          </wp:inline>
        </w:drawing>
      </w:r>
    </w:p>
    <w:p w14:paraId="18A89AD6" w14:textId="77777777" w:rsidR="00FB2B6E" w:rsidRPr="0009538E" w:rsidRDefault="00FB2B6E" w:rsidP="00FB2B6E">
      <w:pPr>
        <w:pStyle w:val="Sis1"/>
        <w:rPr>
          <w:sz w:val="20"/>
          <w:szCs w:val="20"/>
        </w:rPr>
      </w:pPr>
      <w:r w:rsidRPr="0009538E">
        <w:rPr>
          <w:sz w:val="20"/>
          <w:szCs w:val="20"/>
        </w:rPr>
        <w:t xml:space="preserve">Kuva: </w:t>
      </w:r>
      <w:proofErr w:type="spellStart"/>
      <w:r w:rsidRPr="0009538E">
        <w:rPr>
          <w:sz w:val="20"/>
          <w:szCs w:val="20"/>
        </w:rPr>
        <w:t>Arfyn</w:t>
      </w:r>
      <w:proofErr w:type="spellEnd"/>
      <w:r w:rsidRPr="0009538E">
        <w:rPr>
          <w:sz w:val="20"/>
          <w:szCs w:val="20"/>
        </w:rPr>
        <w:t xml:space="preserve"> arvio mahdollisuuksista, joita biogeenisen hiilidioksidin talteenotto ja hyötykäyttö yhdistettynä vetytalouteen voivat pitää sisällään.</w:t>
      </w:r>
    </w:p>
    <w:p w14:paraId="5C05ACE0" w14:textId="434A68C0" w:rsidR="00FB2B6E" w:rsidRPr="00713BB5" w:rsidRDefault="00FB2B6E" w:rsidP="00FB2B6E">
      <w:pPr>
        <w:pStyle w:val="Sis1"/>
        <w:keepNext/>
        <w:rPr>
          <w:b/>
          <w:bCs/>
        </w:rPr>
      </w:pPr>
      <w:r w:rsidRPr="00713BB5">
        <w:rPr>
          <w:b/>
          <w:bCs/>
        </w:rPr>
        <w:lastRenderedPageBreak/>
        <w:t>Uuden liiketoiminnan pullonkauloja avattava kannustimin</w:t>
      </w:r>
    </w:p>
    <w:p w14:paraId="60C5FC58" w14:textId="77777777" w:rsidR="00FB2B6E" w:rsidRDefault="00FB2B6E" w:rsidP="00FB2B6E">
      <w:pPr>
        <w:pStyle w:val="Sis1"/>
        <w:keepNext/>
      </w:pPr>
    </w:p>
    <w:p w14:paraId="266E962F" w14:textId="77777777" w:rsidR="00FB2B6E" w:rsidRDefault="00FB2B6E" w:rsidP="00FB2B6E">
      <w:pPr>
        <w:pStyle w:val="Sis1"/>
        <w:keepNext/>
      </w:pPr>
      <w:r>
        <w:t xml:space="preserve">Biogeenisen hiilidioksidin talteenotto, varastointi ja hyötykäyttö voivat olla merkittävä osa kiertotaloutta, joka parantaa Suomen ja Euroopan mahdollisuuksia saavuttaa ilmastotavoitteet sekä parantaa raaka-aine- ja energiaomavaraisuutta. </w:t>
      </w:r>
    </w:p>
    <w:p w14:paraId="7B845739" w14:textId="77777777" w:rsidR="00FB2B6E" w:rsidRDefault="00FB2B6E" w:rsidP="00FB2B6E">
      <w:pPr>
        <w:pStyle w:val="Sis1"/>
        <w:keepNext/>
      </w:pPr>
    </w:p>
    <w:p w14:paraId="1F1310DB" w14:textId="77777777" w:rsidR="00FB2B6E" w:rsidRDefault="00FB2B6E" w:rsidP="00FB2B6E">
      <w:pPr>
        <w:pStyle w:val="Sis1"/>
        <w:keepNext/>
      </w:pPr>
      <w:r w:rsidRPr="00613B85">
        <w:t>Toistaiseksi hiilenpoistoon</w:t>
      </w:r>
      <w:r>
        <w:t>, varastointiin ja etenkin hyötykäyttöön</w:t>
      </w:r>
      <w:r w:rsidRPr="00613B85">
        <w:t xml:space="preserve"> tarvittava</w:t>
      </w:r>
      <w:r>
        <w:t>t</w:t>
      </w:r>
      <w:r w:rsidRPr="00613B85">
        <w:t xml:space="preserve"> teknologia</w:t>
      </w:r>
      <w:r>
        <w:t>t</w:t>
      </w:r>
      <w:r w:rsidRPr="00613B85">
        <w:t xml:space="preserve"> o</w:t>
      </w:r>
      <w:r>
        <w:t>vat</w:t>
      </w:r>
      <w:r w:rsidRPr="00613B85">
        <w:t xml:space="preserve"> vielä</w:t>
      </w:r>
      <w:r>
        <w:t xml:space="preserve"> kehitysvaiheessa.</w:t>
      </w:r>
      <w:r w:rsidRPr="00613B85">
        <w:t xml:space="preserve"> </w:t>
      </w:r>
      <w:r>
        <w:t xml:space="preserve">Myös arvoketjujen ja infrastruktuurin luominen edellyttää </w:t>
      </w:r>
      <w:r w:rsidRPr="00613B85">
        <w:t>kehittämispanoksia</w:t>
      </w:r>
      <w:r>
        <w:t>, kuten Suomen kannassa todetaan.</w:t>
      </w:r>
    </w:p>
    <w:p w14:paraId="397A71CF" w14:textId="77777777" w:rsidR="00FB2B6E" w:rsidRDefault="00FB2B6E" w:rsidP="00FB2B6E">
      <w:pPr>
        <w:pStyle w:val="Sis1"/>
      </w:pPr>
    </w:p>
    <w:p w14:paraId="296CDA48" w14:textId="77777777" w:rsidR="00FB2B6E" w:rsidRDefault="00FB2B6E" w:rsidP="00FB2B6E">
      <w:pPr>
        <w:pStyle w:val="Sis1"/>
        <w:keepNext/>
      </w:pPr>
      <w:r>
        <w:t xml:space="preserve">Metsäteollisuudelle tämä tulevaisuudenala on yksi potentiaalinen tapa luoda uutta liiketoimintaa. </w:t>
      </w:r>
      <w:r w:rsidRPr="00890556">
        <w:t xml:space="preserve">Hiilidioksidia </w:t>
      </w:r>
      <w:r>
        <w:t xml:space="preserve">voidaan </w:t>
      </w:r>
      <w:r w:rsidRPr="00890556">
        <w:t>käyt</w:t>
      </w:r>
      <w:r>
        <w:t>tää</w:t>
      </w:r>
      <w:r w:rsidRPr="00890556">
        <w:t xml:space="preserve"> raaka-aineena esimerkiksi nestemäisten polttoaineiden, erilaisten kemikaalien ja muovin valmistuksessa</w:t>
      </w:r>
      <w:r>
        <w:t>.</w:t>
      </w:r>
    </w:p>
    <w:p w14:paraId="4FFECBF4" w14:textId="77777777" w:rsidR="00FB2B6E" w:rsidRDefault="00FB2B6E" w:rsidP="00FB2B6E">
      <w:pPr>
        <w:pStyle w:val="Sis1"/>
      </w:pPr>
    </w:p>
    <w:p w14:paraId="7CE33AA3" w14:textId="77777777" w:rsidR="00FB2B6E" w:rsidRDefault="00FB2B6E" w:rsidP="00FB2B6E">
      <w:pPr>
        <w:pStyle w:val="Sis1"/>
      </w:pPr>
      <w:r>
        <w:t>Kyse on taloudellisesti riskialttiista, runsaasti sähköä vaativasta ja teknologisia haasteita sisältävästä liiketoiminnasta, jossa on ratkaistava useita haasteita ja pullonkauloja:</w:t>
      </w:r>
    </w:p>
    <w:p w14:paraId="344D67BE" w14:textId="77777777" w:rsidR="00FB2B6E" w:rsidRDefault="00FB2B6E" w:rsidP="00FB2B6E">
      <w:pPr>
        <w:pStyle w:val="Sis1"/>
      </w:pPr>
    </w:p>
    <w:p w14:paraId="1891A67D" w14:textId="77777777" w:rsidR="00FB2B6E" w:rsidRDefault="00FB2B6E" w:rsidP="00FB2B6E">
      <w:pPr>
        <w:pStyle w:val="Ranskalainenviiva2"/>
        <w:numPr>
          <w:ilvl w:val="0"/>
          <w:numId w:val="31"/>
        </w:numPr>
      </w:pPr>
      <w:r>
        <w:t>Mahtuuko tehdasalueelle infrastruktuuria, jota hiilidioksidin talteenotto ja hyödyntäminen edellyttää (laitteet, putkistot, välivarastot)?</w:t>
      </w:r>
    </w:p>
    <w:p w14:paraId="26ACC14F" w14:textId="77777777" w:rsidR="00FB2B6E" w:rsidRDefault="00FB2B6E" w:rsidP="00FB2B6E">
      <w:pPr>
        <w:pStyle w:val="Ranskalainenviiva2"/>
        <w:numPr>
          <w:ilvl w:val="0"/>
          <w:numId w:val="31"/>
        </w:numPr>
      </w:pPr>
      <w:r>
        <w:t>Onko saatavilla riittävästi kohtuuhintaista ja toimitusvarmaa sähköä?</w:t>
      </w:r>
    </w:p>
    <w:p w14:paraId="4C80BA82" w14:textId="77777777" w:rsidR="00FB2B6E" w:rsidRDefault="00FB2B6E" w:rsidP="00FB2B6E">
      <w:pPr>
        <w:pStyle w:val="Ranskalainenviiva2"/>
        <w:numPr>
          <w:ilvl w:val="0"/>
          <w:numId w:val="31"/>
        </w:numPr>
      </w:pPr>
      <w:r>
        <w:t xml:space="preserve">Onko </w:t>
      </w:r>
      <w:proofErr w:type="spellStart"/>
      <w:r>
        <w:t>talteenotetun</w:t>
      </w:r>
      <w:proofErr w:type="spellEnd"/>
      <w:r>
        <w:t xml:space="preserve"> hiilidioksidin jatkojalostukseen saatavilla riittävästi kohtuuhintaista vetyä?</w:t>
      </w:r>
    </w:p>
    <w:p w14:paraId="017FD9A8" w14:textId="77777777" w:rsidR="00FB2B6E" w:rsidRDefault="00FB2B6E" w:rsidP="00FB2B6E">
      <w:pPr>
        <w:pStyle w:val="Ranskalainenviiva2"/>
        <w:numPr>
          <w:ilvl w:val="0"/>
          <w:numId w:val="31"/>
        </w:numPr>
      </w:pPr>
      <w:r>
        <w:t>Kuinka ripeästi tarvittava teknologia kehittyy?</w:t>
      </w:r>
    </w:p>
    <w:p w14:paraId="20CDC000" w14:textId="77777777" w:rsidR="00FB2B6E" w:rsidRDefault="00FB2B6E" w:rsidP="00FB2B6E">
      <w:pPr>
        <w:pStyle w:val="Ranskalainenviiva2"/>
        <w:numPr>
          <w:ilvl w:val="0"/>
          <w:numId w:val="31"/>
        </w:numPr>
      </w:pPr>
      <w:r>
        <w:t xml:space="preserve">Luodaanko </w:t>
      </w:r>
      <w:proofErr w:type="spellStart"/>
      <w:r>
        <w:t>talteenotetulle</w:t>
      </w:r>
      <w:proofErr w:type="spellEnd"/>
      <w:r>
        <w:t xml:space="preserve"> biogeeniselle hiilidioksidille ja/tai vetytalouden tuotteille markkinoita ja kysyntää? </w:t>
      </w:r>
    </w:p>
    <w:p w14:paraId="104B7BCC" w14:textId="77777777" w:rsidR="00FB2B6E" w:rsidRDefault="00FB2B6E" w:rsidP="00FB2B6E">
      <w:pPr>
        <w:pStyle w:val="Ranskalainenviiva2"/>
        <w:numPr>
          <w:ilvl w:val="0"/>
          <w:numId w:val="31"/>
        </w:numPr>
      </w:pPr>
      <w:r>
        <w:t>Luokitellaanko biogeeninen hiilidioksidi paremmaksi verrattuna fossiiliseen hiilidioksidiin?</w:t>
      </w:r>
    </w:p>
    <w:p w14:paraId="3AD8FE24" w14:textId="77777777" w:rsidR="00FB2B6E" w:rsidRDefault="00FB2B6E" w:rsidP="00FB2B6E">
      <w:pPr>
        <w:pStyle w:val="Ranskalainenviiva2"/>
        <w:numPr>
          <w:ilvl w:val="0"/>
          <w:numId w:val="31"/>
        </w:numPr>
      </w:pPr>
      <w:r>
        <w:t xml:space="preserve">Ymmärretäänkö ilmastopolitiikassa, että </w:t>
      </w:r>
      <w:r w:rsidRPr="00C77FF4">
        <w:t>velvoittein ei voi luoda uutta teknologiaa ja käynnistää uutta liiketoimintaa</w:t>
      </w:r>
      <w:r>
        <w:t xml:space="preserve"> vaan siihen tarvitaan kannustimia (vrt. tuulivoima ja sähköautot)?</w:t>
      </w:r>
    </w:p>
    <w:p w14:paraId="319A6FAD" w14:textId="77777777" w:rsidR="00FB2B6E" w:rsidRDefault="00FB2B6E" w:rsidP="00FB2B6E">
      <w:pPr>
        <w:pStyle w:val="Sis1"/>
        <w:keepNext/>
      </w:pPr>
    </w:p>
    <w:p w14:paraId="0CBB11AC" w14:textId="77777777" w:rsidR="00FB2B6E" w:rsidRDefault="00FB2B6E" w:rsidP="00FB2B6E">
      <w:pPr>
        <w:pStyle w:val="Sis1"/>
        <w:keepNext/>
      </w:pPr>
      <w:r>
        <w:t>Suomen kannassa tuodaan erinomaisesti esille, että vastikään päästökaupasta poistetut, yli 95 prosenttia biomassaa käyttävät laitokset on saatava takaisin päästökaupan kannusteiden piiriin. Juuri nämä laitokset ovat potentiaalisimpia kohteita biogeenisen hiilidioksidin talteenotolle ja ilmastohyötyjen toteuttamiselle.</w:t>
      </w:r>
    </w:p>
    <w:p w14:paraId="27E6DFBE" w14:textId="77777777" w:rsidR="00FB2B6E" w:rsidRDefault="00FB2B6E" w:rsidP="00F96363">
      <w:pPr>
        <w:pStyle w:val="Sis1"/>
      </w:pPr>
    </w:p>
    <w:p w14:paraId="7FEC76F5" w14:textId="77777777" w:rsidR="00FB2B6E" w:rsidRDefault="00FB2B6E" w:rsidP="00F96363">
      <w:pPr>
        <w:pStyle w:val="Sis1"/>
      </w:pPr>
    </w:p>
    <w:p w14:paraId="43DA18DF" w14:textId="2E439423" w:rsidR="00F96363" w:rsidRPr="00FB2B6E" w:rsidRDefault="00BE02B9" w:rsidP="00FB2B6E">
      <w:pPr>
        <w:rPr>
          <w:b/>
          <w:bCs/>
        </w:rPr>
      </w:pPr>
      <w:r w:rsidRPr="00BE02B9">
        <w:rPr>
          <w:b/>
          <w:bCs/>
        </w:rPr>
        <w:t>E 10/2024</w:t>
      </w:r>
      <w:r>
        <w:rPr>
          <w:b/>
          <w:bCs/>
        </w:rPr>
        <w:t>:</w:t>
      </w:r>
      <w:r w:rsidRPr="00BE02B9">
        <w:rPr>
          <w:b/>
          <w:bCs/>
        </w:rPr>
        <w:t xml:space="preserve"> </w:t>
      </w:r>
      <w:r w:rsidR="00FB2B6E" w:rsidRPr="00BE02B9">
        <w:rPr>
          <w:b/>
          <w:bCs/>
        </w:rPr>
        <w:t>K</w:t>
      </w:r>
      <w:r w:rsidR="007D380B" w:rsidRPr="00BE02B9">
        <w:rPr>
          <w:b/>
          <w:bCs/>
        </w:rPr>
        <w:t>omission</w:t>
      </w:r>
      <w:r w:rsidR="007D380B" w:rsidRPr="00FB2B6E">
        <w:rPr>
          <w:b/>
          <w:bCs/>
        </w:rPr>
        <w:t xml:space="preserve"> ilmastopolitikkaa koskevasta tiedonannosta</w:t>
      </w:r>
      <w:r w:rsidR="00F96363" w:rsidRPr="00FB2B6E">
        <w:rPr>
          <w:b/>
          <w:bCs/>
        </w:rPr>
        <w:t xml:space="preserve"> Metsäteollisuus ry toteaa seuraavaa</w:t>
      </w:r>
    </w:p>
    <w:p w14:paraId="20F8F67C" w14:textId="77777777" w:rsidR="00F96363" w:rsidRDefault="00F96363" w:rsidP="00F96363">
      <w:pPr>
        <w:pStyle w:val="Sis1"/>
      </w:pPr>
    </w:p>
    <w:p w14:paraId="03F27412" w14:textId="3EC280F6" w:rsidR="00AE30EB" w:rsidRDefault="00AE30EB" w:rsidP="003F100F">
      <w:pPr>
        <w:pStyle w:val="Ranskalainenviiva2"/>
        <w:numPr>
          <w:ilvl w:val="0"/>
          <w:numId w:val="22"/>
        </w:numPr>
      </w:pPr>
      <w:r>
        <w:t xml:space="preserve">Suomi korostaa erinomaisesti, että hiilinielujen korostamisen sijaan ilmastopolitiikan tulee painottaa päästöjen vähentämistä </w:t>
      </w:r>
    </w:p>
    <w:p w14:paraId="0E80B2F7" w14:textId="22DC4225" w:rsidR="00AE30EB" w:rsidRPr="00BE02B9" w:rsidRDefault="00AE30EB" w:rsidP="00AE30EB">
      <w:pPr>
        <w:pStyle w:val="Ranskalainenviiva3"/>
        <w:rPr>
          <w:i/>
          <w:iCs/>
        </w:rPr>
      </w:pPr>
      <w:r w:rsidRPr="00BE02B9">
        <w:rPr>
          <w:i/>
          <w:iCs/>
        </w:rPr>
        <w:t>Suom</w:t>
      </w:r>
      <w:r w:rsidR="005420C4" w:rsidRPr="00BE02B9">
        <w:rPr>
          <w:i/>
          <w:iCs/>
        </w:rPr>
        <w:t>en</w:t>
      </w:r>
      <w:r w:rsidRPr="00BE02B9">
        <w:rPr>
          <w:i/>
          <w:iCs/>
        </w:rPr>
        <w:t xml:space="preserve"> </w:t>
      </w:r>
      <w:r w:rsidR="005420C4" w:rsidRPr="00BE02B9">
        <w:rPr>
          <w:i/>
          <w:iCs/>
        </w:rPr>
        <w:t>tulisi</w:t>
      </w:r>
      <w:r w:rsidRPr="00BE02B9">
        <w:rPr>
          <w:i/>
          <w:iCs/>
        </w:rPr>
        <w:t xml:space="preserve"> vielä selvemmin ja johdonmukaisemmin korostaa, että </w:t>
      </w:r>
      <w:r w:rsidR="005420C4" w:rsidRPr="00BE02B9">
        <w:rPr>
          <w:i/>
          <w:iCs/>
        </w:rPr>
        <w:t xml:space="preserve">nimenomaan </w:t>
      </w:r>
      <w:r w:rsidRPr="00BE02B9">
        <w:rPr>
          <w:i/>
          <w:iCs/>
          <w:u w:val="single"/>
        </w:rPr>
        <w:t>fossiilisten</w:t>
      </w:r>
      <w:r w:rsidRPr="00BE02B9">
        <w:rPr>
          <w:i/>
          <w:iCs/>
        </w:rPr>
        <w:t xml:space="preserve"> p</w:t>
      </w:r>
      <w:r w:rsidR="005420C4" w:rsidRPr="00BE02B9">
        <w:rPr>
          <w:i/>
          <w:iCs/>
        </w:rPr>
        <w:t>ä</w:t>
      </w:r>
      <w:r w:rsidRPr="00BE02B9">
        <w:rPr>
          <w:i/>
          <w:iCs/>
        </w:rPr>
        <w:t>ästöjen vähentämisen on oltava ilmastopolitiikan ykköstavoite</w:t>
      </w:r>
    </w:p>
    <w:p w14:paraId="31FE62AD" w14:textId="2705AE33" w:rsidR="005420C4" w:rsidRPr="00BE02B9" w:rsidRDefault="005420C4" w:rsidP="00AE30EB">
      <w:pPr>
        <w:pStyle w:val="Ranskalainenviiva3"/>
        <w:rPr>
          <w:i/>
          <w:iCs/>
        </w:rPr>
      </w:pPr>
      <w:r w:rsidRPr="00BE02B9">
        <w:rPr>
          <w:i/>
          <w:iCs/>
        </w:rPr>
        <w:t xml:space="preserve">Suomen tulisi vielä tarkemmin kuvata miksi epävakaat metsänielut eivät sovi ilmastopolitiikan selkänojaksi (hyönteistuhot, </w:t>
      </w:r>
      <w:r w:rsidRPr="00BE02B9">
        <w:rPr>
          <w:i/>
          <w:iCs/>
        </w:rPr>
        <w:lastRenderedPageBreak/>
        <w:t>taudinaiheuttajat, metsäpalot, lumituhot, myrskytuhot, hiilinielulaskentaan liittyvät epävarmuudet, vaihteleva puuntarve jalostukseen ja kaukolämmön tuotantoon)</w:t>
      </w:r>
    </w:p>
    <w:p w14:paraId="3B59CB60" w14:textId="6B9B303B" w:rsidR="00AE30EB" w:rsidRDefault="00AE30EB" w:rsidP="003F100F">
      <w:pPr>
        <w:pStyle w:val="Ranskalainenviiva2"/>
        <w:numPr>
          <w:ilvl w:val="0"/>
          <w:numId w:val="22"/>
        </w:numPr>
      </w:pPr>
      <w:r>
        <w:t>Suomi tuo hyvin esille, että biotalous on otettava huomioon myös energia- ja ilmastopolitiikassa</w:t>
      </w:r>
    </w:p>
    <w:p w14:paraId="60ED72B0" w14:textId="63F0DB85" w:rsidR="005420C4" w:rsidRPr="00BE02B9" w:rsidRDefault="005420C4" w:rsidP="003F100F">
      <w:pPr>
        <w:pStyle w:val="Ranskalainenviiva3"/>
        <w:numPr>
          <w:ilvl w:val="0"/>
          <w:numId w:val="23"/>
        </w:numPr>
        <w:rPr>
          <w:i/>
          <w:iCs/>
        </w:rPr>
      </w:pPr>
      <w:r w:rsidRPr="00BE02B9">
        <w:rPr>
          <w:i/>
          <w:iCs/>
        </w:rPr>
        <w:t>Suomen tulisi tuoda selvemmin esille, että biotalous on integroitava ilmasto- ja teollisuuspolitiikkaa koskeviin aloitteisiin ja lainsäädäntöihin, jotta biotalouden talous-, työllisyys- ja ilmastopotentiaali voidaan hyödyntää täysimääräisesti Euroopassa</w:t>
      </w:r>
    </w:p>
    <w:p w14:paraId="34CA3819" w14:textId="77777777" w:rsidR="00F96363" w:rsidRDefault="00F96363" w:rsidP="00F96363">
      <w:pPr>
        <w:pStyle w:val="Sis1"/>
        <w:keepNext/>
      </w:pPr>
    </w:p>
    <w:p w14:paraId="4CD6EFCC" w14:textId="52691276" w:rsidR="00F96363" w:rsidRPr="00864D2F" w:rsidRDefault="005420C4" w:rsidP="00F96363">
      <w:pPr>
        <w:pStyle w:val="Sis1"/>
        <w:keepNext/>
        <w:rPr>
          <w:b/>
          <w:bCs/>
        </w:rPr>
      </w:pPr>
      <w:r>
        <w:rPr>
          <w:b/>
          <w:bCs/>
        </w:rPr>
        <w:t>Kunnianhimoi</w:t>
      </w:r>
      <w:r w:rsidR="00876060">
        <w:rPr>
          <w:b/>
          <w:bCs/>
        </w:rPr>
        <w:t>s</w:t>
      </w:r>
      <w:r>
        <w:rPr>
          <w:b/>
          <w:bCs/>
        </w:rPr>
        <w:t>en ilmastotavoi</w:t>
      </w:r>
      <w:r w:rsidR="00876060">
        <w:rPr>
          <w:b/>
          <w:bCs/>
        </w:rPr>
        <w:t>t</w:t>
      </w:r>
      <w:r>
        <w:rPr>
          <w:b/>
          <w:bCs/>
        </w:rPr>
        <w:t>t</w:t>
      </w:r>
      <w:r w:rsidR="00876060">
        <w:rPr>
          <w:b/>
          <w:bCs/>
        </w:rPr>
        <w:t>e</w:t>
      </w:r>
      <w:r>
        <w:rPr>
          <w:b/>
          <w:bCs/>
        </w:rPr>
        <w:t>e</w:t>
      </w:r>
      <w:r w:rsidR="00876060">
        <w:rPr>
          <w:b/>
          <w:bCs/>
        </w:rPr>
        <w:t>n toteutuminen edellyttää joustavaa ja käyttökelpoista keinovalikoimaa</w:t>
      </w:r>
    </w:p>
    <w:p w14:paraId="6CBA4158" w14:textId="77777777" w:rsidR="00F96363" w:rsidRDefault="00F96363" w:rsidP="00F96363">
      <w:pPr>
        <w:pStyle w:val="Sis1"/>
        <w:keepNext/>
      </w:pPr>
    </w:p>
    <w:p w14:paraId="34B69EB7" w14:textId="23EF99F7" w:rsidR="00876060" w:rsidRDefault="00876060" w:rsidP="00F96363">
      <w:pPr>
        <w:pStyle w:val="Sis1"/>
        <w:keepNext/>
      </w:pPr>
      <w:r>
        <w:t xml:space="preserve">Euroopan komission suosittelema 90 prosentin päästövähennystavoite vuodelle 2040 on erittäin kunnianhimoinen. On erinomaista, että Suomi painottaa päästöjen vähentämistä. Viestin selkeyttämiseksi Suomen tulisi kannassaan johdonmukaisesti painottaa nimenomaan </w:t>
      </w:r>
      <w:r w:rsidRPr="00876060">
        <w:rPr>
          <w:i/>
          <w:iCs/>
        </w:rPr>
        <w:t>fossiilisten</w:t>
      </w:r>
      <w:r>
        <w:t xml:space="preserve"> päästöjen vähentämistä, koska fossiilisten raaka- ja polttoaineiden käyttö on ilmastonmuutoksen juurisyy.</w:t>
      </w:r>
    </w:p>
    <w:p w14:paraId="2156886D" w14:textId="77777777" w:rsidR="00876060" w:rsidRDefault="00876060" w:rsidP="00F96363">
      <w:pPr>
        <w:pStyle w:val="Sis1"/>
        <w:keepNext/>
      </w:pPr>
    </w:p>
    <w:p w14:paraId="4CFFA3EB" w14:textId="2AEB848B" w:rsidR="00876060" w:rsidRDefault="00876060" w:rsidP="00F96363">
      <w:pPr>
        <w:pStyle w:val="Sis1"/>
        <w:keepNext/>
      </w:pPr>
      <w:r>
        <w:t>Suomi tuo hyvin esille, että investoinnit ml. biotalous ovat olennainen tapa irtautua fossiilitaloudesta sekä vahvistaa talouskasvua ja EU:n strategista autonomiaa.</w:t>
      </w:r>
      <w:r w:rsidR="000D327B">
        <w:t xml:space="preserve"> Metsäteollisuus kannattaa Suomen lähestymistapaa, jossa päästötavoitteisiin pyritään useilla eri keinoilla</w:t>
      </w:r>
      <w:r w:rsidR="0006263C">
        <w:t>, mutta ilman yksityiskohtaista velvoittavaa sääntelyä</w:t>
      </w:r>
      <w:r w:rsidR="000D327B">
        <w:t>:</w:t>
      </w:r>
    </w:p>
    <w:p w14:paraId="4F1B1AB0" w14:textId="77777777" w:rsidR="000D327B" w:rsidRDefault="000D327B" w:rsidP="00F96363">
      <w:pPr>
        <w:pStyle w:val="Sis1"/>
        <w:keepNext/>
      </w:pPr>
    </w:p>
    <w:p w14:paraId="64363A12" w14:textId="5776E617" w:rsidR="000D327B" w:rsidRDefault="000D327B" w:rsidP="000D327B">
      <w:pPr>
        <w:pStyle w:val="Ranskalainenviiva2"/>
      </w:pPr>
      <w:r>
        <w:t>Kestävän biotalouden ja kiertotalouden merkityksen korostaminen</w:t>
      </w:r>
    </w:p>
    <w:p w14:paraId="4E45CF61" w14:textId="2C43F17F" w:rsidR="000D327B" w:rsidRDefault="000D327B" w:rsidP="000D327B">
      <w:pPr>
        <w:pStyle w:val="Ranskalainenviiva2"/>
      </w:pPr>
      <w:r>
        <w:t>Teknologisten hiilinielujen edistäminen ja talteen</w:t>
      </w:r>
      <w:r w:rsidR="003C27AC">
        <w:t xml:space="preserve"> </w:t>
      </w:r>
      <w:r>
        <w:t>otetun biogeenisen hiilidioksidin hyötykäyttömahdollisuudet</w:t>
      </w:r>
    </w:p>
    <w:p w14:paraId="231C3DB8" w14:textId="794C2092" w:rsidR="000D327B" w:rsidRPr="0006263C" w:rsidRDefault="000D327B" w:rsidP="003F100F">
      <w:pPr>
        <w:pStyle w:val="Ranskalainenviiva3"/>
        <w:numPr>
          <w:ilvl w:val="0"/>
          <w:numId w:val="25"/>
        </w:numPr>
        <w:rPr>
          <w:i/>
          <w:iCs/>
        </w:rPr>
      </w:pPr>
      <w:r w:rsidRPr="0006263C">
        <w:rPr>
          <w:i/>
          <w:iCs/>
        </w:rPr>
        <w:t xml:space="preserve">Suomen tulee tarkentaa </w:t>
      </w:r>
      <w:r w:rsidR="0006263C" w:rsidRPr="0006263C">
        <w:rPr>
          <w:i/>
          <w:iCs/>
        </w:rPr>
        <w:t>kantaa siten, että biogeenisen hiilidioksidin talteenottoa ja hyödyntämistä on edistettävä kannustimin eikä velvoittein. Tarvittava uusi teknologia ei synny velvoitteiden vaan kannustimien avulla.</w:t>
      </w:r>
    </w:p>
    <w:p w14:paraId="2436C8E0" w14:textId="3BD0182D" w:rsidR="000D327B" w:rsidRDefault="000D327B" w:rsidP="000D327B">
      <w:pPr>
        <w:pStyle w:val="Ranskalainenviiva2"/>
      </w:pPr>
      <w:r>
        <w:t>Ydinenergian myönteinen rooli ilmastotavoitteiden saavuttamisessa</w:t>
      </w:r>
      <w:r w:rsidR="0006263C">
        <w:t xml:space="preserve"> ja sähköistämisen edistämisessä</w:t>
      </w:r>
    </w:p>
    <w:p w14:paraId="7BC8C4C6" w14:textId="5E038EFC" w:rsidR="000D327B" w:rsidRDefault="000D327B" w:rsidP="000D327B">
      <w:pPr>
        <w:pStyle w:val="Ranskalainenviiva2"/>
      </w:pPr>
      <w:r>
        <w:t>Energiatehokkuuden ymmärtäminen siten, että se ei rajoita fossiilittoman energian tuotantoa ja käyttöä</w:t>
      </w:r>
    </w:p>
    <w:p w14:paraId="6D95321D" w14:textId="5515DF97" w:rsidR="000D327B" w:rsidRDefault="000D327B" w:rsidP="000D327B">
      <w:pPr>
        <w:pStyle w:val="Ranskalainenviiva2"/>
      </w:pPr>
      <w:r>
        <w:t>Kuljetussektorin ml. meriliikenteen kustannustehokkuuden korostaminen</w:t>
      </w:r>
    </w:p>
    <w:p w14:paraId="106EA1E8" w14:textId="165EF258" w:rsidR="000D327B" w:rsidRDefault="000D327B" w:rsidP="000D327B">
      <w:pPr>
        <w:pStyle w:val="Ranskalainenviiva2"/>
      </w:pPr>
      <w:r>
        <w:t>Riittävien joustojen saaminen EU:n energia- ja ilmastoarkkitehtuuriin</w:t>
      </w:r>
      <w:r w:rsidR="0006263C">
        <w:t xml:space="preserve"> sekä jäsenvaltioiden välisten päästövähennysvelvoitteiden erojen kaventaminen ns. taakanjaossa </w:t>
      </w:r>
    </w:p>
    <w:p w14:paraId="72F1EBB0" w14:textId="238758BC" w:rsidR="0006263C" w:rsidRDefault="0006263C" w:rsidP="000D327B">
      <w:pPr>
        <w:pStyle w:val="Ranskalainenviiva2"/>
      </w:pPr>
      <w:r>
        <w:t>Hiilivuodon hallinta teollisuuden kilpailukyvyn turvaamiseksi suhteessa kolmansiin maihin</w:t>
      </w:r>
    </w:p>
    <w:p w14:paraId="33C8983E" w14:textId="0803103D" w:rsidR="0006263C" w:rsidRPr="0006263C" w:rsidRDefault="0006263C" w:rsidP="003F100F">
      <w:pPr>
        <w:pStyle w:val="Ranskalainenviiva3"/>
        <w:numPr>
          <w:ilvl w:val="0"/>
          <w:numId w:val="26"/>
        </w:numPr>
        <w:rPr>
          <w:i/>
          <w:iCs/>
        </w:rPr>
      </w:pPr>
      <w:r w:rsidRPr="0006263C">
        <w:rPr>
          <w:i/>
          <w:iCs/>
        </w:rPr>
        <w:t>Suomen tulisi pitää esillä myös hakkuuvuodon riskiä tapauksessa, jossa puunkäyttöä rajoitettaisiin Euroopassa. Tällöin hakkuut siirtyisivät Euroopan ulkopuolelle.</w:t>
      </w:r>
    </w:p>
    <w:p w14:paraId="7EC8B5E4" w14:textId="6ECA309E" w:rsidR="003F100F" w:rsidRPr="003F100F" w:rsidRDefault="003F100F" w:rsidP="00F96363">
      <w:pPr>
        <w:pStyle w:val="Sis1"/>
        <w:keepNext/>
        <w:rPr>
          <w:b/>
          <w:bCs/>
        </w:rPr>
      </w:pPr>
      <w:r w:rsidRPr="003F100F">
        <w:rPr>
          <w:b/>
          <w:bCs/>
        </w:rPr>
        <w:lastRenderedPageBreak/>
        <w:t>Biotalou</w:t>
      </w:r>
      <w:r w:rsidR="00D01E05">
        <w:rPr>
          <w:b/>
          <w:bCs/>
        </w:rPr>
        <w:t>den hyödyistä tarvitaan kokonaiskuva ja sitä</w:t>
      </w:r>
      <w:r w:rsidRPr="003F100F">
        <w:rPr>
          <w:b/>
          <w:bCs/>
        </w:rPr>
        <w:t xml:space="preserve"> on edistettävä useilla rintamilla</w:t>
      </w:r>
    </w:p>
    <w:p w14:paraId="0BF58E27" w14:textId="77777777" w:rsidR="00876060" w:rsidRDefault="00876060" w:rsidP="00F96363">
      <w:pPr>
        <w:pStyle w:val="Sis1"/>
        <w:keepNext/>
      </w:pPr>
    </w:p>
    <w:p w14:paraId="5A63D78A" w14:textId="33683FAD" w:rsidR="00A8628F" w:rsidRDefault="00A8628F" w:rsidP="00F96363">
      <w:pPr>
        <w:pStyle w:val="Sis1"/>
      </w:pPr>
      <w:r>
        <w:t xml:space="preserve">Suomi korostaa ansiokkaasti teollisuuden puun saatavuutta sekä sen vaatimaa aktiivista ja oikea-aikaista metsänhoitoa. </w:t>
      </w:r>
      <w:r w:rsidR="00E66BD3">
        <w:t>Perinteisesti biotalous on jäänyt EU-hankkeissa sivurooliin tai sitä on tarkasteltu vain nielu- ja energiapolitiikan näkökulmasta, jolloin biotalouden merkitys ja potentiaali Euroopan taloudelle, työllisyydelle ja ilmastotavoitteille on jäänyt katveeseen.</w:t>
      </w:r>
    </w:p>
    <w:p w14:paraId="0732C003" w14:textId="77777777" w:rsidR="00A8628F" w:rsidRDefault="00A8628F" w:rsidP="00F96363">
      <w:pPr>
        <w:pStyle w:val="Sis1"/>
      </w:pPr>
    </w:p>
    <w:p w14:paraId="7F485E44" w14:textId="592C1E47" w:rsidR="00694916" w:rsidRDefault="00694916" w:rsidP="00F96363">
      <w:pPr>
        <w:pStyle w:val="Sis1"/>
      </w:pPr>
      <w:r>
        <w:t xml:space="preserve">Jatkossa </w:t>
      </w:r>
      <w:r w:rsidR="0005302F">
        <w:t xml:space="preserve">EU-vaikuttamisessa on tärkeää pitää esillä, että moni </w:t>
      </w:r>
      <w:r w:rsidR="00A8628F">
        <w:t>ilmasto</w:t>
      </w:r>
      <w:r w:rsidR="0005302F">
        <w:t xml:space="preserve">politiikassa tavoiteltava asia pohjautuu teollisuuden </w:t>
      </w:r>
      <w:r w:rsidR="006942BA">
        <w:t>puun</w:t>
      </w:r>
      <w:r w:rsidR="0005302F">
        <w:t>saannin varmistamiseen</w:t>
      </w:r>
      <w:r>
        <w:t>. Tällaisia ovat</w:t>
      </w:r>
      <w:r w:rsidR="00A8628F">
        <w:t xml:space="preserve"> esimerkiksi</w:t>
      </w:r>
      <w:r w:rsidR="0005302F">
        <w:t xml:space="preserve"> </w:t>
      </w:r>
    </w:p>
    <w:p w14:paraId="207F26E4" w14:textId="77777777" w:rsidR="00694916" w:rsidRDefault="0005302F" w:rsidP="00694916">
      <w:pPr>
        <w:pStyle w:val="Ranskalainenviiva2"/>
        <w:numPr>
          <w:ilvl w:val="0"/>
          <w:numId w:val="27"/>
        </w:numPr>
      </w:pPr>
      <w:r>
        <w:t>hiilidioksidia varastoiva puurakentaminen</w:t>
      </w:r>
    </w:p>
    <w:p w14:paraId="2EAEB697" w14:textId="46EE30D8" w:rsidR="006942BA" w:rsidRDefault="006942BA" w:rsidP="00694916">
      <w:pPr>
        <w:pStyle w:val="Ranskalainenviiva2"/>
        <w:numPr>
          <w:ilvl w:val="0"/>
          <w:numId w:val="27"/>
        </w:numPr>
      </w:pPr>
      <w:r>
        <w:t xml:space="preserve">ns. substituutio eli </w:t>
      </w:r>
      <w:r w:rsidR="00A8628F">
        <w:t>runsaasti fossiilisia päästöjä aiheuttavien tuotteiden korvaaminen puupohjaisilla tuotteilla (mm. pakkaukset, hygienia, tekstiilit, akkumateriaalit, komposiitit, biomuovit, leivinpaperit, liikennebiopolttoaineet ja biokemikaalit)</w:t>
      </w:r>
    </w:p>
    <w:p w14:paraId="37358AEF" w14:textId="540EB5EC" w:rsidR="006942BA" w:rsidRDefault="0005302F" w:rsidP="00694916">
      <w:pPr>
        <w:pStyle w:val="Ranskalainenviiva2"/>
        <w:numPr>
          <w:ilvl w:val="0"/>
          <w:numId w:val="27"/>
        </w:numPr>
      </w:pPr>
      <w:r>
        <w:t>hiilidioksidin talteenotto ja hyötykäyttö</w:t>
      </w:r>
      <w:r w:rsidR="006942BA">
        <w:t xml:space="preserve"> uusilla teknologioilla</w:t>
      </w:r>
    </w:p>
    <w:p w14:paraId="7556CD6B" w14:textId="2B648B49" w:rsidR="00716682" w:rsidRDefault="006942BA" w:rsidP="00694916">
      <w:pPr>
        <w:pStyle w:val="Ranskalainenviiva2"/>
        <w:numPr>
          <w:ilvl w:val="0"/>
          <w:numId w:val="27"/>
        </w:numPr>
      </w:pPr>
      <w:r>
        <w:t>u</w:t>
      </w:r>
      <w:r w:rsidR="0005302F">
        <w:t>usiutuva</w:t>
      </w:r>
      <w:r>
        <w:t>n</w:t>
      </w:r>
      <w:r w:rsidR="0005302F">
        <w:t xml:space="preserve"> energia</w:t>
      </w:r>
      <w:r>
        <w:t>n tuotanto</w:t>
      </w:r>
      <w:r w:rsidR="0005302F">
        <w:t>, joka pohjautuu jalostukseen kelpaamattoman puun energiahyödyntämiseen.</w:t>
      </w:r>
    </w:p>
    <w:p w14:paraId="17219372" w14:textId="77777777" w:rsidR="00B80720" w:rsidRDefault="00B80720" w:rsidP="00F96363">
      <w:pPr>
        <w:pStyle w:val="Sis1"/>
      </w:pPr>
    </w:p>
    <w:p w14:paraId="02EFB458" w14:textId="7015A845" w:rsidR="00B80720" w:rsidRDefault="006942BA" w:rsidP="00F96363">
      <w:pPr>
        <w:pStyle w:val="Sis1"/>
      </w:pPr>
      <w:r>
        <w:t xml:space="preserve">Suomen </w:t>
      </w:r>
      <w:r w:rsidR="00D01E05">
        <w:t xml:space="preserve">hyvää </w:t>
      </w:r>
      <w:r>
        <w:t xml:space="preserve">kantaa tulisi terävöittää siten, että </w:t>
      </w:r>
      <w:r w:rsidR="00734E21">
        <w:t>edellä</w:t>
      </w:r>
      <w:r w:rsidR="00D01E05">
        <w:t xml:space="preserve"> mainittu </w:t>
      </w:r>
      <w:r>
        <w:t>kokonaiskuva olisi selkeä ja helposti ymmärrettävissä myös sellaisissa maissa, joissa metsätaloudella ja puunkäytöllä ei ole merkittävää roolia.</w:t>
      </w:r>
    </w:p>
    <w:p w14:paraId="5EF7CA68" w14:textId="77777777" w:rsidR="00047901" w:rsidRDefault="00047901" w:rsidP="00563C0F">
      <w:pPr>
        <w:pStyle w:val="Sis1"/>
        <w:keepNext/>
      </w:pPr>
    </w:p>
    <w:p w14:paraId="277C9823" w14:textId="77777777" w:rsidR="0087368E" w:rsidRDefault="0087368E" w:rsidP="00563C0F">
      <w:pPr>
        <w:pStyle w:val="Sis1"/>
        <w:keepNext/>
      </w:pPr>
    </w:p>
    <w:p w14:paraId="3F642551" w14:textId="6BE8EA9E" w:rsidR="00937EF4" w:rsidRDefault="00937EF4" w:rsidP="00244A4B">
      <w:pPr>
        <w:pStyle w:val="Sis1"/>
        <w:keepNext/>
      </w:pPr>
      <w:r>
        <w:t>Metsäteollisuus ry</w:t>
      </w:r>
    </w:p>
    <w:p w14:paraId="7FF8756B" w14:textId="77777777" w:rsidR="00937EF4" w:rsidRDefault="00937EF4" w:rsidP="00563C0F">
      <w:pPr>
        <w:pStyle w:val="Sis1"/>
        <w:keepNext/>
      </w:pPr>
    </w:p>
    <w:p w14:paraId="79BD7C0F" w14:textId="77777777" w:rsidR="00937EF4" w:rsidRDefault="00937EF4" w:rsidP="00563C0F">
      <w:pPr>
        <w:pStyle w:val="Sis1"/>
        <w:keepNext/>
      </w:pPr>
    </w:p>
    <w:p w14:paraId="754D44C1" w14:textId="2FC2B0D4" w:rsidR="00937EF4" w:rsidRDefault="000F03E7" w:rsidP="00563C0F">
      <w:pPr>
        <w:pStyle w:val="Sis1"/>
        <w:keepNext/>
      </w:pPr>
      <w:r>
        <w:t>Paula Lehtomäki</w:t>
      </w:r>
    </w:p>
    <w:p w14:paraId="3053A350" w14:textId="77777777" w:rsidR="00937EF4" w:rsidRDefault="00937EF4" w:rsidP="00563C0F">
      <w:pPr>
        <w:pStyle w:val="Sis1"/>
      </w:pPr>
      <w:r>
        <w:t>toimitusjohtaja</w:t>
      </w:r>
    </w:p>
    <w:p w14:paraId="13AD1001" w14:textId="77777777" w:rsidR="00937EF4" w:rsidRDefault="00937EF4" w:rsidP="00563C0F">
      <w:pPr>
        <w:pStyle w:val="Sis1"/>
      </w:pPr>
    </w:p>
    <w:p w14:paraId="1128BEDE" w14:textId="2C677FF0" w:rsidR="00937EF4" w:rsidRDefault="00937EF4" w:rsidP="00563C0F">
      <w:pPr>
        <w:pStyle w:val="Sivuotsikko1"/>
      </w:pPr>
      <w:r>
        <w:tab/>
      </w:r>
    </w:p>
    <w:sectPr w:rsidR="00937EF4" w:rsidSect="004F4AA8">
      <w:headerReference w:type="default" r:id="rId10"/>
      <w:headerReference w:type="first" r:id="rId11"/>
      <w:footerReference w:type="first" r:id="rId12"/>
      <w:pgSz w:w="11906" w:h="16838" w:code="9"/>
      <w:pgMar w:top="2608" w:right="851" w:bottom="1701" w:left="1140" w:header="87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5761" w14:textId="77777777" w:rsidR="00350A01" w:rsidRDefault="00350A01" w:rsidP="00A87A76">
      <w:r>
        <w:separator/>
      </w:r>
    </w:p>
  </w:endnote>
  <w:endnote w:type="continuationSeparator" w:id="0">
    <w:p w14:paraId="7DC7935F" w14:textId="77777777" w:rsidR="00350A01" w:rsidRDefault="00350A01"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3" w:type="dxa"/>
      <w:tblLayout w:type="fixed"/>
      <w:tblCellMar>
        <w:left w:w="85" w:type="dxa"/>
        <w:right w:w="85" w:type="dxa"/>
      </w:tblCellMar>
      <w:tblLook w:val="0000" w:firstRow="0" w:lastRow="0" w:firstColumn="0" w:lastColumn="0" w:noHBand="0" w:noVBand="0"/>
    </w:tblPr>
    <w:tblGrid>
      <w:gridCol w:w="10433"/>
    </w:tblGrid>
    <w:tr w:rsidR="00327F88" w:rsidRPr="00C12E79" w14:paraId="288B6F65" w14:textId="77777777" w:rsidTr="00F970AA">
      <w:trPr>
        <w:cantSplit/>
      </w:trPr>
      <w:tc>
        <w:tcPr>
          <w:tcW w:w="10433" w:type="dxa"/>
        </w:tcPr>
        <w:p w14:paraId="2E81118F" w14:textId="77777777" w:rsidR="00327F88" w:rsidRPr="00C12E79" w:rsidRDefault="00327F88" w:rsidP="00F970AA">
          <w:pPr>
            <w:rPr>
              <w:sz w:val="18"/>
              <w:szCs w:val="18"/>
            </w:rPr>
          </w:pPr>
        </w:p>
      </w:tc>
    </w:tr>
    <w:tr w:rsidR="00327F88" w:rsidRPr="00BE2569" w14:paraId="31749959" w14:textId="77777777" w:rsidTr="00F970AA">
      <w:trPr>
        <w:cantSplit/>
      </w:trPr>
      <w:tc>
        <w:tcPr>
          <w:tcW w:w="10433" w:type="dxa"/>
        </w:tcPr>
        <w:p w14:paraId="083D445F" w14:textId="01F93BBB" w:rsidR="00327F88" w:rsidRPr="00BE2569" w:rsidRDefault="00327F88" w:rsidP="004B2873">
          <w:pPr>
            <w:rPr>
              <w:rFonts w:ascii="Verdana" w:hAnsi="Verdana"/>
              <w:caps/>
              <w:noProof/>
              <w:spacing w:val="6"/>
              <w:sz w:val="12"/>
              <w:szCs w:val="12"/>
            </w:rPr>
          </w:pPr>
          <w:r>
            <w:rPr>
              <w:rFonts w:ascii="Verdana" w:hAnsi="Verdana"/>
              <w:caps/>
              <w:noProof/>
              <w:spacing w:val="6"/>
              <w:sz w:val="12"/>
              <w:szCs w:val="12"/>
            </w:rPr>
            <w:t>Metsäteollisuus ry</w:t>
          </w:r>
          <w:r w:rsidRPr="00BE2569">
            <w:rPr>
              <w:rFonts w:ascii="Verdana" w:hAnsi="Verdana"/>
              <w:caps/>
              <w:noProof/>
              <w:spacing w:val="6"/>
              <w:sz w:val="12"/>
              <w:szCs w:val="12"/>
            </w:rPr>
            <w:t xml:space="preserve">, </w:t>
          </w:r>
          <w:r>
            <w:rPr>
              <w:rFonts w:ascii="Verdana" w:hAnsi="Verdana"/>
              <w:caps/>
              <w:noProof/>
              <w:spacing w:val="6"/>
              <w:sz w:val="12"/>
              <w:szCs w:val="12"/>
            </w:rPr>
            <w:t>Snellmaninkatu 13, 00170 Helsinki</w:t>
          </w:r>
          <w:r w:rsidRPr="00BE2569">
            <w:rPr>
              <w:rFonts w:ascii="Verdana" w:hAnsi="Verdana"/>
              <w:caps/>
              <w:noProof/>
              <w:spacing w:val="6"/>
              <w:sz w:val="12"/>
              <w:szCs w:val="12"/>
            </w:rPr>
            <w:t xml:space="preserve">, </w:t>
          </w:r>
          <w:r>
            <w:rPr>
              <w:rFonts w:ascii="Verdana" w:hAnsi="Verdana"/>
              <w:caps/>
              <w:noProof/>
              <w:spacing w:val="6"/>
              <w:sz w:val="12"/>
              <w:szCs w:val="12"/>
            </w:rPr>
            <w:t>Puh. 09 132 61, www.metsateollisuus.fi</w:t>
          </w:r>
        </w:p>
      </w:tc>
    </w:tr>
  </w:tbl>
  <w:p w14:paraId="3FAE229F" w14:textId="77777777" w:rsidR="00937EF4" w:rsidRPr="00327F88" w:rsidRDefault="00937EF4">
    <w:pPr>
      <w:pStyle w:val="Alatunnist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C150" w14:textId="77777777" w:rsidR="00350A01" w:rsidRDefault="00350A01" w:rsidP="00A87A76">
      <w:r>
        <w:separator/>
      </w:r>
    </w:p>
  </w:footnote>
  <w:footnote w:type="continuationSeparator" w:id="0">
    <w:p w14:paraId="4DA03F92" w14:textId="77777777" w:rsidR="00350A01" w:rsidRDefault="00350A01"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327F88" w14:paraId="561DD9AA" w14:textId="77777777" w:rsidTr="00346A1F">
      <w:trPr>
        <w:cantSplit/>
      </w:trPr>
      <w:tc>
        <w:tcPr>
          <w:tcW w:w="5216" w:type="dxa"/>
        </w:tcPr>
        <w:p w14:paraId="0CC2F097" w14:textId="77777777" w:rsidR="00327F88" w:rsidRDefault="00327F88" w:rsidP="00346A1F">
          <w:pPr>
            <w:pStyle w:val="Yltunniste"/>
            <w:rPr>
              <w:noProof/>
            </w:rPr>
          </w:pPr>
        </w:p>
      </w:tc>
      <w:tc>
        <w:tcPr>
          <w:tcW w:w="2608" w:type="dxa"/>
        </w:tcPr>
        <w:p w14:paraId="2D94847C" w14:textId="77777777" w:rsidR="00327F88" w:rsidRPr="00D53EFE" w:rsidRDefault="00327F88" w:rsidP="00346A1F">
          <w:pPr>
            <w:pStyle w:val="Yltunniste"/>
            <w:rPr>
              <w:b/>
              <w:noProof/>
            </w:rPr>
          </w:pPr>
          <w:r>
            <w:rPr>
              <w:b/>
              <w:noProof/>
            </w:rPr>
            <w:t>Lausunto</w:t>
          </w:r>
        </w:p>
      </w:tc>
      <w:tc>
        <w:tcPr>
          <w:tcW w:w="1304" w:type="dxa"/>
        </w:tcPr>
        <w:p w14:paraId="35AB424B" w14:textId="77777777" w:rsidR="00327F88" w:rsidRDefault="00327F88" w:rsidP="00346A1F">
          <w:pPr>
            <w:pStyle w:val="Yltunniste"/>
            <w:rPr>
              <w:noProof/>
            </w:rPr>
          </w:pPr>
        </w:p>
      </w:tc>
      <w:tc>
        <w:tcPr>
          <w:tcW w:w="1304" w:type="dxa"/>
        </w:tcPr>
        <w:p w14:paraId="061B0866" w14:textId="77777777" w:rsidR="00327F88" w:rsidRDefault="00327F88"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327F88" w14:paraId="49949D39" w14:textId="77777777" w:rsidTr="00346A1F">
      <w:trPr>
        <w:cantSplit/>
      </w:trPr>
      <w:tc>
        <w:tcPr>
          <w:tcW w:w="5216" w:type="dxa"/>
        </w:tcPr>
        <w:p w14:paraId="523439D4" w14:textId="77777777" w:rsidR="00327F88" w:rsidRDefault="00327F88" w:rsidP="00346A1F">
          <w:pPr>
            <w:pStyle w:val="Yltunniste"/>
            <w:rPr>
              <w:noProof/>
            </w:rPr>
          </w:pPr>
        </w:p>
      </w:tc>
      <w:tc>
        <w:tcPr>
          <w:tcW w:w="2608" w:type="dxa"/>
        </w:tcPr>
        <w:p w14:paraId="389B6982" w14:textId="77777777" w:rsidR="00327F88" w:rsidRDefault="00327F88" w:rsidP="00346A1F">
          <w:pPr>
            <w:pStyle w:val="Yltunniste"/>
            <w:rPr>
              <w:noProof/>
            </w:rPr>
          </w:pPr>
        </w:p>
      </w:tc>
      <w:tc>
        <w:tcPr>
          <w:tcW w:w="2608" w:type="dxa"/>
          <w:gridSpan w:val="2"/>
        </w:tcPr>
        <w:p w14:paraId="3D2B84DB" w14:textId="77777777" w:rsidR="00327F88" w:rsidRDefault="00327F88" w:rsidP="00346A1F">
          <w:pPr>
            <w:pStyle w:val="Yltunniste"/>
            <w:rPr>
              <w:noProof/>
            </w:rPr>
          </w:pPr>
        </w:p>
      </w:tc>
    </w:tr>
    <w:tr w:rsidR="00327F88" w14:paraId="6E541545" w14:textId="77777777" w:rsidTr="00346A1F">
      <w:trPr>
        <w:cantSplit/>
      </w:trPr>
      <w:tc>
        <w:tcPr>
          <w:tcW w:w="5216" w:type="dxa"/>
        </w:tcPr>
        <w:p w14:paraId="6560817A" w14:textId="77777777" w:rsidR="00327F88" w:rsidRDefault="00327F88" w:rsidP="00346A1F">
          <w:pPr>
            <w:pStyle w:val="Yltunniste"/>
            <w:rPr>
              <w:noProof/>
            </w:rPr>
          </w:pPr>
        </w:p>
      </w:tc>
      <w:tc>
        <w:tcPr>
          <w:tcW w:w="2608" w:type="dxa"/>
        </w:tcPr>
        <w:p w14:paraId="42540321" w14:textId="77777777" w:rsidR="00327F88" w:rsidRDefault="00327F88" w:rsidP="00346A1F">
          <w:pPr>
            <w:pStyle w:val="Yltunniste"/>
            <w:rPr>
              <w:noProof/>
            </w:rPr>
          </w:pPr>
        </w:p>
      </w:tc>
      <w:tc>
        <w:tcPr>
          <w:tcW w:w="2608" w:type="dxa"/>
          <w:gridSpan w:val="2"/>
        </w:tcPr>
        <w:p w14:paraId="2C08F2B7" w14:textId="77777777" w:rsidR="00327F88" w:rsidRDefault="00327F88" w:rsidP="00346A1F">
          <w:pPr>
            <w:pStyle w:val="Yltunniste"/>
            <w:rPr>
              <w:noProof/>
            </w:rPr>
          </w:pPr>
        </w:p>
      </w:tc>
    </w:tr>
    <w:tr w:rsidR="00327F88" w14:paraId="0B377554" w14:textId="77777777" w:rsidTr="00346A1F">
      <w:trPr>
        <w:cantSplit/>
      </w:trPr>
      <w:tc>
        <w:tcPr>
          <w:tcW w:w="5216" w:type="dxa"/>
        </w:tcPr>
        <w:p w14:paraId="2AC0DA26" w14:textId="77777777" w:rsidR="00327F88" w:rsidRDefault="00327F88" w:rsidP="00346A1F">
          <w:pPr>
            <w:pStyle w:val="Yltunniste"/>
            <w:rPr>
              <w:noProof/>
            </w:rPr>
          </w:pPr>
        </w:p>
      </w:tc>
      <w:tc>
        <w:tcPr>
          <w:tcW w:w="2608" w:type="dxa"/>
        </w:tcPr>
        <w:p w14:paraId="437DB4CD" w14:textId="77777777" w:rsidR="00327F88" w:rsidRDefault="00327F88" w:rsidP="00346A1F">
          <w:pPr>
            <w:pStyle w:val="Yltunniste"/>
            <w:rPr>
              <w:noProof/>
            </w:rPr>
          </w:pPr>
          <w:r>
            <w:rPr>
              <w:noProof/>
            </w:rPr>
            <w:t>4.4.2024</w:t>
          </w:r>
        </w:p>
      </w:tc>
      <w:tc>
        <w:tcPr>
          <w:tcW w:w="2608" w:type="dxa"/>
          <w:gridSpan w:val="2"/>
        </w:tcPr>
        <w:p w14:paraId="488E03E0" w14:textId="77777777" w:rsidR="00327F88" w:rsidRDefault="00327F88" w:rsidP="00346A1F">
          <w:pPr>
            <w:pStyle w:val="Yltunniste"/>
            <w:rPr>
              <w:noProof/>
            </w:rPr>
          </w:pPr>
        </w:p>
      </w:tc>
    </w:tr>
  </w:tbl>
  <w:p w14:paraId="699CDFE5" w14:textId="77777777" w:rsidR="00327F88" w:rsidRPr="00C26B33" w:rsidRDefault="00327F88" w:rsidP="008B3BCF">
    <w:pPr>
      <w:spacing w:after="624"/>
      <w:rPr>
        <w:noProof/>
        <w:sz w:val="2"/>
        <w:szCs w:val="2"/>
      </w:rPr>
    </w:pPr>
  </w:p>
  <w:p w14:paraId="42463FDD" w14:textId="77777777" w:rsidR="00327F88" w:rsidRPr="00C26B33" w:rsidRDefault="00327F88" w:rsidP="00292009">
    <w:pPr>
      <w:spacing w:after="624"/>
      <w:rPr>
        <w:noProof/>
        <w:sz w:val="2"/>
        <w:szCs w:val="2"/>
      </w:rPr>
    </w:pPr>
    <w:r w:rsidRPr="00327F88">
      <w:rPr>
        <w:noProof/>
        <w:sz w:val="2"/>
        <w:szCs w:val="2"/>
        <w:lang w:eastAsia="fi-FI"/>
      </w:rPr>
      <w:drawing>
        <wp:anchor distT="0" distB="0" distL="114300" distR="114300" simplePos="0" relativeHeight="251689984" behindDoc="0" locked="0" layoutInCell="1" allowOverlap="1" wp14:anchorId="1C0CDBCD" wp14:editId="34590B22">
          <wp:simplePos x="0" y="0"/>
          <wp:positionH relativeFrom="page">
            <wp:posOffset>719455</wp:posOffset>
          </wp:positionH>
          <wp:positionV relativeFrom="page">
            <wp:posOffset>359410</wp:posOffset>
          </wp:positionV>
          <wp:extent cx="2113280" cy="359410"/>
          <wp:effectExtent l="0" t="0" r="1270" b="254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327F88" w14:paraId="340E1089" w14:textId="77777777" w:rsidTr="00346A1F">
      <w:trPr>
        <w:cantSplit/>
      </w:trPr>
      <w:tc>
        <w:tcPr>
          <w:tcW w:w="5216" w:type="dxa"/>
        </w:tcPr>
        <w:p w14:paraId="441F91CD" w14:textId="77777777" w:rsidR="00327F88" w:rsidRDefault="00327F88" w:rsidP="00346A1F">
          <w:pPr>
            <w:pStyle w:val="Yltunniste"/>
            <w:rPr>
              <w:noProof/>
            </w:rPr>
          </w:pPr>
        </w:p>
      </w:tc>
      <w:tc>
        <w:tcPr>
          <w:tcW w:w="2608" w:type="dxa"/>
        </w:tcPr>
        <w:p w14:paraId="0A293C78" w14:textId="77777777" w:rsidR="00327F88" w:rsidRPr="00D53EFE" w:rsidRDefault="00327F88" w:rsidP="00346A1F">
          <w:pPr>
            <w:pStyle w:val="Yltunniste"/>
            <w:rPr>
              <w:b/>
              <w:noProof/>
            </w:rPr>
          </w:pPr>
          <w:bookmarkStart w:id="2" w:name="dname"/>
          <w:r>
            <w:rPr>
              <w:b/>
              <w:noProof/>
            </w:rPr>
            <w:t>Lausunto</w:t>
          </w:r>
          <w:bookmarkEnd w:id="2"/>
        </w:p>
      </w:tc>
      <w:tc>
        <w:tcPr>
          <w:tcW w:w="1304" w:type="dxa"/>
        </w:tcPr>
        <w:p w14:paraId="6B0176A5" w14:textId="77777777" w:rsidR="00327F88" w:rsidRDefault="00327F88" w:rsidP="00346A1F">
          <w:pPr>
            <w:pStyle w:val="Yltunniste"/>
            <w:rPr>
              <w:noProof/>
            </w:rPr>
          </w:pPr>
          <w:bookmarkStart w:id="3" w:name="dnumber"/>
          <w:bookmarkEnd w:id="3"/>
        </w:p>
      </w:tc>
      <w:bookmarkStart w:id="4" w:name="dfieldpages"/>
      <w:tc>
        <w:tcPr>
          <w:tcW w:w="1304" w:type="dxa"/>
        </w:tcPr>
        <w:p w14:paraId="32319AD8" w14:textId="77777777" w:rsidR="00327F88" w:rsidRDefault="00327F88"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bookmarkEnd w:id="4"/>
        </w:p>
      </w:tc>
    </w:tr>
    <w:tr w:rsidR="00327F88" w14:paraId="44293B42" w14:textId="77777777" w:rsidTr="00346A1F">
      <w:trPr>
        <w:cantSplit/>
      </w:trPr>
      <w:tc>
        <w:tcPr>
          <w:tcW w:w="5216" w:type="dxa"/>
        </w:tcPr>
        <w:p w14:paraId="1A9D16DD" w14:textId="77777777" w:rsidR="00327F88" w:rsidRDefault="00327F88" w:rsidP="00346A1F">
          <w:pPr>
            <w:pStyle w:val="Yltunniste"/>
            <w:rPr>
              <w:noProof/>
            </w:rPr>
          </w:pPr>
        </w:p>
      </w:tc>
      <w:tc>
        <w:tcPr>
          <w:tcW w:w="2608" w:type="dxa"/>
        </w:tcPr>
        <w:p w14:paraId="1782CD84" w14:textId="77777777" w:rsidR="00327F88" w:rsidRDefault="00327F88" w:rsidP="00346A1F">
          <w:pPr>
            <w:pStyle w:val="Yltunniste"/>
            <w:rPr>
              <w:noProof/>
            </w:rPr>
          </w:pPr>
          <w:bookmarkStart w:id="5" w:name="dclass"/>
          <w:bookmarkEnd w:id="5"/>
        </w:p>
      </w:tc>
      <w:tc>
        <w:tcPr>
          <w:tcW w:w="2608" w:type="dxa"/>
          <w:gridSpan w:val="2"/>
        </w:tcPr>
        <w:p w14:paraId="10130165" w14:textId="77777777" w:rsidR="00327F88" w:rsidRDefault="00327F88" w:rsidP="00346A1F">
          <w:pPr>
            <w:pStyle w:val="Yltunniste"/>
            <w:rPr>
              <w:noProof/>
            </w:rPr>
          </w:pPr>
          <w:bookmarkStart w:id="6" w:name="dencl"/>
          <w:bookmarkEnd w:id="6"/>
        </w:p>
      </w:tc>
    </w:tr>
    <w:tr w:rsidR="00327F88" w14:paraId="284B1D87" w14:textId="77777777" w:rsidTr="00346A1F">
      <w:trPr>
        <w:cantSplit/>
      </w:trPr>
      <w:tc>
        <w:tcPr>
          <w:tcW w:w="5216" w:type="dxa"/>
        </w:tcPr>
        <w:p w14:paraId="7CD33C53" w14:textId="77777777" w:rsidR="00327F88" w:rsidRDefault="00327F88" w:rsidP="00346A1F">
          <w:pPr>
            <w:pStyle w:val="Yltunniste"/>
            <w:rPr>
              <w:noProof/>
            </w:rPr>
          </w:pPr>
        </w:p>
      </w:tc>
      <w:tc>
        <w:tcPr>
          <w:tcW w:w="2608" w:type="dxa"/>
        </w:tcPr>
        <w:p w14:paraId="4EBE24D4" w14:textId="77777777" w:rsidR="00327F88" w:rsidRDefault="00327F88" w:rsidP="00346A1F">
          <w:pPr>
            <w:pStyle w:val="Yltunniste"/>
            <w:rPr>
              <w:noProof/>
            </w:rPr>
          </w:pPr>
        </w:p>
      </w:tc>
      <w:tc>
        <w:tcPr>
          <w:tcW w:w="2608" w:type="dxa"/>
          <w:gridSpan w:val="2"/>
        </w:tcPr>
        <w:p w14:paraId="6F97A969" w14:textId="77777777" w:rsidR="00327F88" w:rsidRDefault="00327F88" w:rsidP="00346A1F">
          <w:pPr>
            <w:pStyle w:val="Yltunniste"/>
            <w:rPr>
              <w:noProof/>
            </w:rPr>
          </w:pPr>
        </w:p>
      </w:tc>
    </w:tr>
    <w:tr w:rsidR="00327F88" w14:paraId="1DAA6F8B" w14:textId="77777777" w:rsidTr="00346A1F">
      <w:trPr>
        <w:cantSplit/>
      </w:trPr>
      <w:tc>
        <w:tcPr>
          <w:tcW w:w="5216" w:type="dxa"/>
        </w:tcPr>
        <w:p w14:paraId="64B88B99" w14:textId="77777777" w:rsidR="00327F88" w:rsidRDefault="00327F88" w:rsidP="00346A1F">
          <w:pPr>
            <w:pStyle w:val="Yltunniste"/>
            <w:rPr>
              <w:noProof/>
            </w:rPr>
          </w:pPr>
        </w:p>
      </w:tc>
      <w:tc>
        <w:tcPr>
          <w:tcW w:w="2608" w:type="dxa"/>
        </w:tcPr>
        <w:p w14:paraId="16D05855" w14:textId="77777777" w:rsidR="00327F88" w:rsidRDefault="00327F88" w:rsidP="00346A1F">
          <w:pPr>
            <w:pStyle w:val="Yltunniste"/>
            <w:rPr>
              <w:noProof/>
            </w:rPr>
          </w:pPr>
          <w:bookmarkStart w:id="7" w:name="ddate"/>
          <w:r>
            <w:rPr>
              <w:noProof/>
            </w:rPr>
            <w:t>4.4.2024</w:t>
          </w:r>
          <w:bookmarkEnd w:id="7"/>
        </w:p>
      </w:tc>
      <w:tc>
        <w:tcPr>
          <w:tcW w:w="2608" w:type="dxa"/>
          <w:gridSpan w:val="2"/>
        </w:tcPr>
        <w:p w14:paraId="51D96FFF" w14:textId="77777777" w:rsidR="00327F88" w:rsidRDefault="00327F88" w:rsidP="00346A1F">
          <w:pPr>
            <w:pStyle w:val="Yltunniste"/>
            <w:rPr>
              <w:noProof/>
            </w:rPr>
          </w:pPr>
          <w:bookmarkStart w:id="8" w:name="dcode"/>
          <w:bookmarkEnd w:id="8"/>
        </w:p>
      </w:tc>
    </w:tr>
  </w:tbl>
  <w:p w14:paraId="2E85DC2C" w14:textId="77777777" w:rsidR="00327F88" w:rsidRPr="00C26B33" w:rsidRDefault="00327F88" w:rsidP="008B3BCF">
    <w:pPr>
      <w:spacing w:after="624"/>
      <w:rPr>
        <w:noProof/>
        <w:sz w:val="2"/>
        <w:szCs w:val="2"/>
      </w:rPr>
    </w:pPr>
  </w:p>
  <w:p w14:paraId="605C520F" w14:textId="77777777" w:rsidR="00327F88" w:rsidRPr="00C26B33" w:rsidRDefault="00327F88" w:rsidP="00292009">
    <w:pPr>
      <w:spacing w:after="624"/>
      <w:rPr>
        <w:noProof/>
        <w:sz w:val="2"/>
        <w:szCs w:val="2"/>
      </w:rPr>
    </w:pPr>
    <w:r w:rsidRPr="00327F88">
      <w:rPr>
        <w:noProof/>
        <w:sz w:val="2"/>
        <w:szCs w:val="2"/>
        <w:lang w:eastAsia="fi-FI"/>
      </w:rPr>
      <w:drawing>
        <wp:anchor distT="0" distB="0" distL="114300" distR="114300" simplePos="0" relativeHeight="251692032" behindDoc="0" locked="0" layoutInCell="1" allowOverlap="1" wp14:anchorId="50C4EDA1" wp14:editId="2DDD0DB6">
          <wp:simplePos x="0" y="0"/>
          <wp:positionH relativeFrom="page">
            <wp:posOffset>719455</wp:posOffset>
          </wp:positionH>
          <wp:positionV relativeFrom="page">
            <wp:posOffset>359410</wp:posOffset>
          </wp:positionV>
          <wp:extent cx="2113280" cy="359410"/>
          <wp:effectExtent l="0" t="0" r="1270" b="254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226405A1"/>
    <w:multiLevelType w:val="singleLevel"/>
    <w:tmpl w:val="72CA1CC6"/>
    <w:lvl w:ilvl="0">
      <w:start w:val="1"/>
      <w:numFmt w:val="bullet"/>
      <w:pStyle w:val="Ranskalainenviiva2"/>
      <w:lvlText w:val="-"/>
      <w:lvlJc w:val="left"/>
      <w:pPr>
        <w:tabs>
          <w:tab w:val="num" w:pos="2018"/>
        </w:tabs>
        <w:ind w:left="2018" w:hanging="357"/>
      </w:pPr>
      <w:rPr>
        <w:rFonts w:ascii="Arial" w:hAnsi="Arial" w:cs="Arial" w:hint="default"/>
      </w:rPr>
    </w:lvl>
  </w:abstractNum>
  <w:abstractNum w:abstractNumId="11"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43B28"/>
    <w:multiLevelType w:val="singleLevel"/>
    <w:tmpl w:val="A3C43B32"/>
    <w:lvl w:ilvl="0">
      <w:start w:val="1"/>
      <w:numFmt w:val="decimal"/>
      <w:lvlRestart w:val="0"/>
      <w:pStyle w:val="Numerointi2"/>
      <w:lvlText w:val="%1"/>
      <w:lvlJc w:val="left"/>
      <w:pPr>
        <w:tabs>
          <w:tab w:val="num" w:pos="2965"/>
        </w:tabs>
        <w:ind w:left="2965" w:hanging="357"/>
      </w:pPr>
    </w:lvl>
  </w:abstractNum>
  <w:abstractNum w:abstractNumId="13" w15:restartNumberingAfterBreak="0">
    <w:nsid w:val="38E0189B"/>
    <w:multiLevelType w:val="singleLevel"/>
    <w:tmpl w:val="B56EB7F0"/>
    <w:lvl w:ilvl="0">
      <w:start w:val="1"/>
      <w:numFmt w:val="bullet"/>
      <w:lvlText w:val="-"/>
      <w:lvlJc w:val="left"/>
      <w:pPr>
        <w:tabs>
          <w:tab w:val="num" w:pos="2018"/>
        </w:tabs>
        <w:ind w:left="2018" w:hanging="357"/>
      </w:pPr>
      <w:rPr>
        <w:rFonts w:ascii="Arial" w:hAnsi="Arial" w:cs="Arial" w:hint="default"/>
      </w:rPr>
    </w:lvl>
  </w:abstractNum>
  <w:abstractNum w:abstractNumId="14" w15:restartNumberingAfterBreak="0">
    <w:nsid w:val="449F5747"/>
    <w:multiLevelType w:val="multilevel"/>
    <w:tmpl w:val="34CCDC7E"/>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pStyle w:val="Otsikko4"/>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abstractNum w:abstractNumId="15" w15:restartNumberingAfterBreak="0">
    <w:nsid w:val="4E2D6A2E"/>
    <w:multiLevelType w:val="singleLevel"/>
    <w:tmpl w:val="17022EFA"/>
    <w:lvl w:ilvl="0">
      <w:start w:val="1"/>
      <w:numFmt w:val="decimal"/>
      <w:lvlRestart w:val="0"/>
      <w:pStyle w:val="Numerointi4"/>
      <w:lvlText w:val="%1"/>
      <w:lvlJc w:val="left"/>
      <w:pPr>
        <w:tabs>
          <w:tab w:val="num" w:pos="3679"/>
        </w:tabs>
        <w:ind w:left="3679" w:hanging="357"/>
      </w:pPr>
    </w:lvl>
  </w:abstractNum>
  <w:abstractNum w:abstractNumId="16"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E5B0B59"/>
    <w:multiLevelType w:val="singleLevel"/>
    <w:tmpl w:val="0596C6C2"/>
    <w:lvl w:ilvl="0">
      <w:start w:val="1"/>
      <w:numFmt w:val="bullet"/>
      <w:pStyle w:val="Ranskalainenviiva3"/>
      <w:lvlText w:val="-"/>
      <w:lvlJc w:val="left"/>
      <w:pPr>
        <w:tabs>
          <w:tab w:val="num" w:pos="2965"/>
        </w:tabs>
        <w:ind w:left="2965" w:hanging="357"/>
      </w:pPr>
      <w:rPr>
        <w:rFonts w:ascii="Arial" w:hAnsi="Arial" w:cs="Arial" w:hint="default"/>
      </w:rPr>
    </w:lvl>
  </w:abstractNum>
  <w:abstractNum w:abstractNumId="18" w15:restartNumberingAfterBreak="0">
    <w:nsid w:val="60032F91"/>
    <w:multiLevelType w:val="singleLevel"/>
    <w:tmpl w:val="B100D71E"/>
    <w:lvl w:ilvl="0">
      <w:start w:val="1"/>
      <w:numFmt w:val="decimal"/>
      <w:pStyle w:val="Numerointi1"/>
      <w:lvlText w:val="%1"/>
      <w:lvlJc w:val="left"/>
      <w:pPr>
        <w:tabs>
          <w:tab w:val="num" w:pos="1661"/>
        </w:tabs>
        <w:ind w:left="1661" w:hanging="357"/>
      </w:pPr>
      <w:rPr>
        <w:rFonts w:hint="default"/>
      </w:rPr>
    </w:lvl>
  </w:abstractNum>
  <w:abstractNum w:abstractNumId="19" w15:restartNumberingAfterBreak="0">
    <w:nsid w:val="65A36EDD"/>
    <w:multiLevelType w:val="singleLevel"/>
    <w:tmpl w:val="0FEE8F36"/>
    <w:lvl w:ilvl="0">
      <w:start w:val="1"/>
      <w:numFmt w:val="bullet"/>
      <w:pStyle w:val="Ranskalainenviiva1"/>
      <w:lvlText w:val="-"/>
      <w:lvlJc w:val="left"/>
      <w:pPr>
        <w:tabs>
          <w:tab w:val="num" w:pos="1661"/>
        </w:tabs>
        <w:ind w:left="1661" w:hanging="357"/>
      </w:pPr>
      <w:rPr>
        <w:rFonts w:ascii="Arial" w:hAnsi="Arial" w:cs="Arial" w:hint="default"/>
      </w:rPr>
    </w:lvl>
  </w:abstractNum>
  <w:abstractNum w:abstractNumId="20" w15:restartNumberingAfterBreak="0">
    <w:nsid w:val="65BA6F29"/>
    <w:multiLevelType w:val="singleLevel"/>
    <w:tmpl w:val="5E08F6F2"/>
    <w:lvl w:ilvl="0">
      <w:start w:val="1"/>
      <w:numFmt w:val="decimal"/>
      <w:lvlRestart w:val="0"/>
      <w:pStyle w:val="Numerointi3"/>
      <w:lvlText w:val="%1"/>
      <w:lvlJc w:val="left"/>
      <w:pPr>
        <w:tabs>
          <w:tab w:val="num" w:pos="3322"/>
        </w:tabs>
        <w:ind w:left="3322" w:hanging="357"/>
      </w:pPr>
    </w:lvl>
  </w:abstractNum>
  <w:abstractNum w:abstractNumId="21" w15:restartNumberingAfterBreak="0">
    <w:nsid w:val="70FE1A23"/>
    <w:multiLevelType w:val="singleLevel"/>
    <w:tmpl w:val="1980A688"/>
    <w:lvl w:ilvl="0">
      <w:start w:val="1"/>
      <w:numFmt w:val="bullet"/>
      <w:lvlText w:val="-"/>
      <w:lvlJc w:val="left"/>
      <w:pPr>
        <w:tabs>
          <w:tab w:val="num" w:pos="2018"/>
        </w:tabs>
        <w:ind w:left="2018" w:hanging="357"/>
      </w:pPr>
      <w:rPr>
        <w:rFonts w:ascii="Arial" w:hAnsi="Arial" w:cs="Arial" w:hint="default"/>
      </w:rPr>
    </w:lvl>
  </w:abstractNum>
  <w:abstractNum w:abstractNumId="22" w15:restartNumberingAfterBreak="0">
    <w:nsid w:val="755930EE"/>
    <w:multiLevelType w:val="singleLevel"/>
    <w:tmpl w:val="B1BCFC72"/>
    <w:lvl w:ilvl="0">
      <w:start w:val="1"/>
      <w:numFmt w:val="bullet"/>
      <w:pStyle w:val="Ranskalainenviiva4"/>
      <w:lvlText w:val="-"/>
      <w:lvlJc w:val="left"/>
      <w:pPr>
        <w:tabs>
          <w:tab w:val="num" w:pos="3679"/>
        </w:tabs>
        <w:ind w:left="3679" w:hanging="357"/>
      </w:pPr>
      <w:rPr>
        <w:rFonts w:ascii="Arial" w:hAnsi="Arial" w:cs="Arial" w:hint="default"/>
      </w:rPr>
    </w:lvl>
  </w:abstractNum>
  <w:abstractNum w:abstractNumId="23"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2661583">
    <w:abstractNumId w:val="11"/>
  </w:num>
  <w:num w:numId="2" w16cid:durableId="574365960">
    <w:abstractNumId w:val="23"/>
  </w:num>
  <w:num w:numId="3" w16cid:durableId="677778381">
    <w:abstractNumId w:val="16"/>
  </w:num>
  <w:num w:numId="4" w16cid:durableId="1844122760">
    <w:abstractNumId w:val="9"/>
  </w:num>
  <w:num w:numId="5" w16cid:durableId="698897888">
    <w:abstractNumId w:val="7"/>
  </w:num>
  <w:num w:numId="6" w16cid:durableId="509762031">
    <w:abstractNumId w:val="6"/>
  </w:num>
  <w:num w:numId="7" w16cid:durableId="321204428">
    <w:abstractNumId w:val="5"/>
  </w:num>
  <w:num w:numId="8" w16cid:durableId="2119370334">
    <w:abstractNumId w:val="4"/>
  </w:num>
  <w:num w:numId="9" w16cid:durableId="1737585329">
    <w:abstractNumId w:val="8"/>
  </w:num>
  <w:num w:numId="10" w16cid:durableId="1619871595">
    <w:abstractNumId w:val="3"/>
  </w:num>
  <w:num w:numId="11" w16cid:durableId="800610138">
    <w:abstractNumId w:val="2"/>
  </w:num>
  <w:num w:numId="12" w16cid:durableId="1676762733">
    <w:abstractNumId w:val="1"/>
  </w:num>
  <w:num w:numId="13" w16cid:durableId="29957164">
    <w:abstractNumId w:val="0"/>
  </w:num>
  <w:num w:numId="14" w16cid:durableId="661936292">
    <w:abstractNumId w:val="14"/>
  </w:num>
  <w:num w:numId="15" w16cid:durableId="1296637136">
    <w:abstractNumId w:val="12"/>
  </w:num>
  <w:num w:numId="16" w16cid:durableId="242449764">
    <w:abstractNumId w:val="20"/>
  </w:num>
  <w:num w:numId="17" w16cid:durableId="1095442902">
    <w:abstractNumId w:val="15"/>
  </w:num>
  <w:num w:numId="18" w16cid:durableId="2117483464">
    <w:abstractNumId w:val="18"/>
  </w:num>
  <w:num w:numId="19" w16cid:durableId="2141259886">
    <w:abstractNumId w:val="17"/>
  </w:num>
  <w:num w:numId="20" w16cid:durableId="1670643850">
    <w:abstractNumId w:val="22"/>
  </w:num>
  <w:num w:numId="21" w16cid:durableId="1600213875">
    <w:abstractNumId w:val="19"/>
  </w:num>
  <w:num w:numId="22" w16cid:durableId="1481773801">
    <w:abstractNumId w:val="21"/>
  </w:num>
  <w:num w:numId="23" w16cid:durableId="1587228281">
    <w:abstractNumId w:val="17"/>
    <w:lvlOverride w:ilvl="0">
      <w:startOverride w:val="1"/>
    </w:lvlOverride>
  </w:num>
  <w:num w:numId="24" w16cid:durableId="90392888">
    <w:abstractNumId w:val="10"/>
  </w:num>
  <w:num w:numId="25" w16cid:durableId="2018653763">
    <w:abstractNumId w:val="17"/>
    <w:lvlOverride w:ilvl="0">
      <w:startOverride w:val="1"/>
    </w:lvlOverride>
  </w:num>
  <w:num w:numId="26" w16cid:durableId="1180775223">
    <w:abstractNumId w:val="17"/>
    <w:lvlOverride w:ilvl="0">
      <w:startOverride w:val="1"/>
    </w:lvlOverride>
  </w:num>
  <w:num w:numId="27" w16cid:durableId="1909803748">
    <w:abstractNumId w:val="10"/>
    <w:lvlOverride w:ilvl="0">
      <w:startOverride w:val="1"/>
    </w:lvlOverride>
  </w:num>
  <w:num w:numId="28" w16cid:durableId="811868246">
    <w:abstractNumId w:val="21"/>
    <w:lvlOverride w:ilvl="0">
      <w:startOverride w:val="1"/>
    </w:lvlOverride>
  </w:num>
  <w:num w:numId="29" w16cid:durableId="332682544">
    <w:abstractNumId w:val="13"/>
  </w:num>
  <w:num w:numId="30" w16cid:durableId="254436470">
    <w:abstractNumId w:val="13"/>
    <w:lvlOverride w:ilvl="0">
      <w:startOverride w:val="1"/>
    </w:lvlOverride>
  </w:num>
  <w:num w:numId="31" w16cid:durableId="805240851">
    <w:abstractNumId w:val="13"/>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llowJTJIntegration" w:val="0"/>
    <w:docVar w:name="dvAutotext" w:val="Lausunto_fi"/>
    <w:docVar w:name="dvAutotextTemplate" w:val="kct_default.dotx"/>
    <w:docVar w:name="dvBookmarksAround" w:val="True"/>
    <w:docVar w:name="dvCategory" w:val="13"/>
    <w:docVar w:name="dvCategory_2" w:val="0"/>
    <w:docVar w:name="dvCompany" w:val="METE"/>
    <w:docVar w:name="dvContentFile" w:val="dd_default.xml"/>
    <w:docVar w:name="dvcurrentaddresslayout" w:val="default_address"/>
    <w:docVar w:name="dvcurrentaddresslayouttemplate" w:val="kat_address.dotx"/>
    <w:docVar w:name="dvcurrentlogo" w:val="color_logo_fi"/>
    <w:docVar w:name="dvcurrentlogopath" w:val="klo_logo.dotx"/>
    <w:docVar w:name="dvDefinition" w:val="126 (dd_default.xml)"/>
    <w:docVar w:name="dvDefinitionID" w:val="126"/>
    <w:docVar w:name="dvDefinitionVersion" w:val="6.0 / 3.6.2021"/>
    <w:docVar w:name="dvDocumentType" w:val="GENERAL"/>
    <w:docVar w:name="dvGlobalVerID" w:val="398.99.05.210"/>
    <w:docVar w:name="dvLanguage" w:val="1035"/>
    <w:docVar w:name="dvNumbering" w:val="0"/>
    <w:docVar w:name="dvSite" w:val="Yleinen"/>
    <w:docVar w:name="dvStyleSet" w:val="MUUT"/>
    <w:docVar w:name="dvTemplate" w:val="klt_comment.dotx"/>
    <w:docVar w:name="dvTieturiVerID" w:val="398.13.05.001"/>
    <w:docVar w:name="dvunitid" w:val="1"/>
    <w:docVar w:name="dvUsed" w:val="1"/>
    <w:docVar w:name="dvuser" w:val="1"/>
  </w:docVars>
  <w:rsids>
    <w:rsidRoot w:val="00937EF4"/>
    <w:rsid w:val="00047901"/>
    <w:rsid w:val="0005163C"/>
    <w:rsid w:val="0005302F"/>
    <w:rsid w:val="00056989"/>
    <w:rsid w:val="0006263C"/>
    <w:rsid w:val="000955B1"/>
    <w:rsid w:val="000A20F0"/>
    <w:rsid w:val="000A4C53"/>
    <w:rsid w:val="000C4A7D"/>
    <w:rsid w:val="000D1031"/>
    <w:rsid w:val="000D327B"/>
    <w:rsid w:val="000D3D74"/>
    <w:rsid w:val="000D7A06"/>
    <w:rsid w:val="000E139A"/>
    <w:rsid w:val="000E5871"/>
    <w:rsid w:val="000F03E7"/>
    <w:rsid w:val="001149E8"/>
    <w:rsid w:val="00130178"/>
    <w:rsid w:val="00130471"/>
    <w:rsid w:val="001348E8"/>
    <w:rsid w:val="001807A0"/>
    <w:rsid w:val="001862C8"/>
    <w:rsid w:val="001A277A"/>
    <w:rsid w:val="001A297B"/>
    <w:rsid w:val="001D3008"/>
    <w:rsid w:val="001E76BB"/>
    <w:rsid w:val="001F624A"/>
    <w:rsid w:val="00244A4B"/>
    <w:rsid w:val="00244CA4"/>
    <w:rsid w:val="00262411"/>
    <w:rsid w:val="00266624"/>
    <w:rsid w:val="00292009"/>
    <w:rsid w:val="002A4233"/>
    <w:rsid w:val="002F775C"/>
    <w:rsid w:val="00314AC6"/>
    <w:rsid w:val="00324FAB"/>
    <w:rsid w:val="00327F88"/>
    <w:rsid w:val="00350A01"/>
    <w:rsid w:val="00371754"/>
    <w:rsid w:val="003A58C1"/>
    <w:rsid w:val="003C27AC"/>
    <w:rsid w:val="003D7069"/>
    <w:rsid w:val="003F100F"/>
    <w:rsid w:val="00410982"/>
    <w:rsid w:val="00425023"/>
    <w:rsid w:val="00425E2F"/>
    <w:rsid w:val="00426B45"/>
    <w:rsid w:val="00426C51"/>
    <w:rsid w:val="0043310C"/>
    <w:rsid w:val="00434376"/>
    <w:rsid w:val="00440AB0"/>
    <w:rsid w:val="0045264B"/>
    <w:rsid w:val="00494399"/>
    <w:rsid w:val="004948B8"/>
    <w:rsid w:val="004A3719"/>
    <w:rsid w:val="004F1779"/>
    <w:rsid w:val="004F4AA8"/>
    <w:rsid w:val="005207DA"/>
    <w:rsid w:val="0054140C"/>
    <w:rsid w:val="005420C4"/>
    <w:rsid w:val="00577312"/>
    <w:rsid w:val="005A6572"/>
    <w:rsid w:val="005C2B9D"/>
    <w:rsid w:val="005C6BB3"/>
    <w:rsid w:val="005F00B2"/>
    <w:rsid w:val="005F4355"/>
    <w:rsid w:val="00603E8B"/>
    <w:rsid w:val="006252B0"/>
    <w:rsid w:val="0063082E"/>
    <w:rsid w:val="006660F4"/>
    <w:rsid w:val="0068056E"/>
    <w:rsid w:val="006925C3"/>
    <w:rsid w:val="006942BA"/>
    <w:rsid w:val="00694916"/>
    <w:rsid w:val="006A4CF0"/>
    <w:rsid w:val="006C6B86"/>
    <w:rsid w:val="006D54DF"/>
    <w:rsid w:val="006E2718"/>
    <w:rsid w:val="0071137E"/>
    <w:rsid w:val="00716682"/>
    <w:rsid w:val="00734E21"/>
    <w:rsid w:val="007526E3"/>
    <w:rsid w:val="00755784"/>
    <w:rsid w:val="007D380B"/>
    <w:rsid w:val="007D7FA6"/>
    <w:rsid w:val="007E4C28"/>
    <w:rsid w:val="007E54AD"/>
    <w:rsid w:val="008114C5"/>
    <w:rsid w:val="00840ABE"/>
    <w:rsid w:val="00845322"/>
    <w:rsid w:val="00860809"/>
    <w:rsid w:val="0087121B"/>
    <w:rsid w:val="0087368E"/>
    <w:rsid w:val="00876060"/>
    <w:rsid w:val="008763AB"/>
    <w:rsid w:val="00890556"/>
    <w:rsid w:val="008A0B51"/>
    <w:rsid w:val="008A136A"/>
    <w:rsid w:val="008B5917"/>
    <w:rsid w:val="008C47FA"/>
    <w:rsid w:val="008E281C"/>
    <w:rsid w:val="008E755A"/>
    <w:rsid w:val="008F1043"/>
    <w:rsid w:val="00906330"/>
    <w:rsid w:val="0091554E"/>
    <w:rsid w:val="00915EB0"/>
    <w:rsid w:val="00920EE0"/>
    <w:rsid w:val="00937EF4"/>
    <w:rsid w:val="00957FAB"/>
    <w:rsid w:val="00971F35"/>
    <w:rsid w:val="009B12FD"/>
    <w:rsid w:val="009B1892"/>
    <w:rsid w:val="00A001D6"/>
    <w:rsid w:val="00A04FC3"/>
    <w:rsid w:val="00A27938"/>
    <w:rsid w:val="00A3744A"/>
    <w:rsid w:val="00A425FE"/>
    <w:rsid w:val="00A834F7"/>
    <w:rsid w:val="00A8628F"/>
    <w:rsid w:val="00A87A76"/>
    <w:rsid w:val="00A87BDA"/>
    <w:rsid w:val="00A93C1B"/>
    <w:rsid w:val="00AC7FC7"/>
    <w:rsid w:val="00AD0DA4"/>
    <w:rsid w:val="00AD7C81"/>
    <w:rsid w:val="00AE30EB"/>
    <w:rsid w:val="00B01F6F"/>
    <w:rsid w:val="00B0465C"/>
    <w:rsid w:val="00B558F4"/>
    <w:rsid w:val="00B67523"/>
    <w:rsid w:val="00B75753"/>
    <w:rsid w:val="00B80720"/>
    <w:rsid w:val="00B821B5"/>
    <w:rsid w:val="00B958E6"/>
    <w:rsid w:val="00BC0CE9"/>
    <w:rsid w:val="00BD3498"/>
    <w:rsid w:val="00BE02B9"/>
    <w:rsid w:val="00BE50EA"/>
    <w:rsid w:val="00C2043F"/>
    <w:rsid w:val="00C77FF4"/>
    <w:rsid w:val="00D01E05"/>
    <w:rsid w:val="00D058CA"/>
    <w:rsid w:val="00D10E33"/>
    <w:rsid w:val="00D16C81"/>
    <w:rsid w:val="00D41751"/>
    <w:rsid w:val="00D50D36"/>
    <w:rsid w:val="00D74CD9"/>
    <w:rsid w:val="00D823DE"/>
    <w:rsid w:val="00D835F0"/>
    <w:rsid w:val="00D918FF"/>
    <w:rsid w:val="00DD0497"/>
    <w:rsid w:val="00DE2137"/>
    <w:rsid w:val="00E15C03"/>
    <w:rsid w:val="00E200FD"/>
    <w:rsid w:val="00E24049"/>
    <w:rsid w:val="00E50EB0"/>
    <w:rsid w:val="00E66BD3"/>
    <w:rsid w:val="00E74BE4"/>
    <w:rsid w:val="00EB0243"/>
    <w:rsid w:val="00EB4D62"/>
    <w:rsid w:val="00EC3E38"/>
    <w:rsid w:val="00EE173C"/>
    <w:rsid w:val="00EE403E"/>
    <w:rsid w:val="00F33760"/>
    <w:rsid w:val="00F414CA"/>
    <w:rsid w:val="00F47679"/>
    <w:rsid w:val="00F57C26"/>
    <w:rsid w:val="00F60D64"/>
    <w:rsid w:val="00F641B2"/>
    <w:rsid w:val="00F94814"/>
    <w:rsid w:val="00F96363"/>
    <w:rsid w:val="00FB2B6E"/>
    <w:rsid w:val="00FD3CE5"/>
    <w:rsid w:val="00FE2DE7"/>
    <w:rsid w:val="00FE3C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92FC5"/>
  <w15:docId w15:val="{96ADEDF5-42E7-4413-8D41-691D6020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C7FC7"/>
    <w:pPr>
      <w:spacing w:after="0" w:line="240" w:lineRule="auto"/>
    </w:pPr>
    <w:rPr>
      <w:rFonts w:ascii="Arial" w:hAnsi="Arial"/>
    </w:rPr>
  </w:style>
  <w:style w:type="paragraph" w:styleId="Otsikko1">
    <w:name w:val="heading 1"/>
    <w:basedOn w:val="Normaali"/>
    <w:next w:val="Sis1"/>
    <w:link w:val="Otsikko1Char"/>
    <w:uiPriority w:val="9"/>
    <w:qFormat/>
    <w:rsid w:val="00E200FD"/>
    <w:pPr>
      <w:keepNext/>
      <w:keepLines/>
      <w:numPr>
        <w:numId w:val="14"/>
      </w:numPr>
      <w:suppressAutoHyphens/>
      <w:spacing w:before="240" w:after="240"/>
      <w:contextualSpacing/>
      <w:outlineLvl w:val="0"/>
    </w:pPr>
    <w:rPr>
      <w:rFonts w:eastAsiaTheme="majorEastAsia" w:cstheme="majorBidi"/>
      <w:b/>
      <w:bCs/>
      <w:szCs w:val="28"/>
    </w:rPr>
  </w:style>
  <w:style w:type="paragraph" w:styleId="Otsikko2">
    <w:name w:val="heading 2"/>
    <w:basedOn w:val="Normaali"/>
    <w:next w:val="Sis1"/>
    <w:link w:val="Otsikko2Char"/>
    <w:uiPriority w:val="9"/>
    <w:qFormat/>
    <w:rsid w:val="00A27938"/>
    <w:pPr>
      <w:keepNext/>
      <w:keepLines/>
      <w:numPr>
        <w:ilvl w:val="1"/>
        <w:numId w:val="14"/>
      </w:numPr>
      <w:suppressAutoHyphens/>
      <w:spacing w:before="240" w:after="240"/>
      <w:contextualSpacing/>
      <w:outlineLvl w:val="1"/>
    </w:pPr>
    <w:rPr>
      <w:rFonts w:eastAsiaTheme="majorEastAsia" w:cstheme="majorBidi"/>
      <w:b/>
      <w:bCs/>
      <w:szCs w:val="26"/>
    </w:rPr>
  </w:style>
  <w:style w:type="paragraph" w:styleId="Otsikko3">
    <w:name w:val="heading 3"/>
    <w:basedOn w:val="Normaali"/>
    <w:next w:val="Sis1"/>
    <w:link w:val="Otsikko3Char"/>
    <w:uiPriority w:val="9"/>
    <w:qFormat/>
    <w:rsid w:val="00A27938"/>
    <w:pPr>
      <w:keepNext/>
      <w:keepLines/>
      <w:numPr>
        <w:ilvl w:val="2"/>
        <w:numId w:val="14"/>
      </w:numPr>
      <w:suppressAutoHyphens/>
      <w:spacing w:before="240" w:after="240"/>
      <w:contextualSpacing/>
      <w:outlineLvl w:val="2"/>
    </w:pPr>
    <w:rPr>
      <w:rFonts w:eastAsiaTheme="majorEastAsia" w:cstheme="majorBidi"/>
      <w:b/>
      <w:bCs/>
    </w:rPr>
  </w:style>
  <w:style w:type="paragraph" w:styleId="Otsikko4">
    <w:name w:val="heading 4"/>
    <w:basedOn w:val="Normaali"/>
    <w:next w:val="Sis2"/>
    <w:link w:val="Otsikko4Char"/>
    <w:uiPriority w:val="9"/>
    <w:semiHidden/>
    <w:rsid w:val="00266624"/>
    <w:pPr>
      <w:keepNext/>
      <w:keepLines/>
      <w:numPr>
        <w:ilvl w:val="3"/>
        <w:numId w:val="14"/>
      </w:numPr>
      <w:spacing w:before="240" w:after="240"/>
      <w:outlineLvl w:val="3"/>
    </w:pPr>
    <w:rPr>
      <w:rFonts w:eastAsiaTheme="majorEastAsia" w:cstheme="majorBidi"/>
      <w:bCs/>
      <w:iCs/>
    </w:rPr>
  </w:style>
  <w:style w:type="paragraph" w:styleId="Otsikko5">
    <w:name w:val="heading 5"/>
    <w:basedOn w:val="Normaali"/>
    <w:next w:val="Normaali"/>
    <w:link w:val="Otsikko5Char"/>
    <w:uiPriority w:val="9"/>
    <w:semiHidden/>
    <w:rsid w:val="00266624"/>
    <w:pPr>
      <w:keepNext/>
      <w:keepLines/>
      <w:numPr>
        <w:ilvl w:val="4"/>
        <w:numId w:val="14"/>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266624"/>
    <w:pPr>
      <w:keepNext/>
      <w:keepLines/>
      <w:numPr>
        <w:ilvl w:val="5"/>
        <w:numId w:val="14"/>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266624"/>
    <w:pPr>
      <w:keepNext/>
      <w:keepLines/>
      <w:numPr>
        <w:ilvl w:val="6"/>
        <w:numId w:val="14"/>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266624"/>
    <w:pPr>
      <w:keepNext/>
      <w:keepLines/>
      <w:numPr>
        <w:ilvl w:val="7"/>
        <w:numId w:val="14"/>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266624"/>
    <w:pPr>
      <w:keepNext/>
      <w:keepLines/>
      <w:numPr>
        <w:ilvl w:val="8"/>
        <w:numId w:val="14"/>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A87A76"/>
    <w:pPr>
      <w:tabs>
        <w:tab w:val="center" w:pos="4819"/>
        <w:tab w:val="right" w:pos="9638"/>
      </w:tabs>
    </w:pPr>
  </w:style>
  <w:style w:type="character" w:customStyle="1" w:styleId="YltunnisteChar">
    <w:name w:val="Ylätunniste Char"/>
    <w:basedOn w:val="Kappaleenoletusfontti"/>
    <w:link w:val="Yltunniste"/>
    <w:rsid w:val="00BC0CE9"/>
    <w:rPr>
      <w:rFonts w:ascii="Arial" w:hAnsi="Arial"/>
    </w:rPr>
  </w:style>
  <w:style w:type="paragraph" w:styleId="Alatunniste">
    <w:name w:val="footer"/>
    <w:basedOn w:val="Normaali"/>
    <w:link w:val="AlatunnisteChar"/>
    <w:uiPriority w:val="99"/>
    <w:semiHidden/>
    <w:rsid w:val="00A87A76"/>
    <w:pPr>
      <w:tabs>
        <w:tab w:val="center" w:pos="4819"/>
        <w:tab w:val="right" w:pos="9638"/>
      </w:tabs>
    </w:pPr>
  </w:style>
  <w:style w:type="character" w:customStyle="1" w:styleId="AlatunnisteChar">
    <w:name w:val="Alatunniste Char"/>
    <w:basedOn w:val="Kappaleenoletusfontti"/>
    <w:link w:val="Alatunniste"/>
    <w:uiPriority w:val="99"/>
    <w:semiHidden/>
    <w:rsid w:val="00BC0CE9"/>
    <w:rPr>
      <w:rFonts w:ascii="Arial" w:hAnsi="Arial"/>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85B526"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85B526"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E200FD"/>
    <w:rPr>
      <w:rFonts w:ascii="Arial" w:eastAsiaTheme="majorEastAsia" w:hAnsi="Arial" w:cstheme="majorBidi"/>
      <w:b/>
      <w:bCs/>
      <w:szCs w:val="28"/>
    </w:rPr>
  </w:style>
  <w:style w:type="character" w:customStyle="1" w:styleId="Otsikko2Char">
    <w:name w:val="Otsikko 2 Char"/>
    <w:basedOn w:val="Kappaleenoletusfontti"/>
    <w:link w:val="Otsikko2"/>
    <w:uiPriority w:val="9"/>
    <w:rsid w:val="00A27938"/>
    <w:rPr>
      <w:rFonts w:ascii="Arial" w:eastAsiaTheme="majorEastAsia" w:hAnsi="Arial" w:cstheme="majorBidi"/>
      <w:b/>
      <w:bCs/>
      <w:szCs w:val="26"/>
    </w:rPr>
  </w:style>
  <w:style w:type="character" w:customStyle="1" w:styleId="Otsikko3Char">
    <w:name w:val="Otsikko 3 Char"/>
    <w:basedOn w:val="Kappaleenoletusfontti"/>
    <w:link w:val="Otsikko3"/>
    <w:uiPriority w:val="9"/>
    <w:rsid w:val="00A27938"/>
    <w:rPr>
      <w:rFonts w:ascii="Arial" w:eastAsiaTheme="majorEastAsia" w:hAnsi="Arial" w:cstheme="majorBidi"/>
      <w:b/>
      <w:bCs/>
    </w:rPr>
  </w:style>
  <w:style w:type="character" w:customStyle="1" w:styleId="Otsikko4Char">
    <w:name w:val="Otsikko 4 Char"/>
    <w:basedOn w:val="Kappaleenoletusfontti"/>
    <w:link w:val="Otsikko4"/>
    <w:uiPriority w:val="9"/>
    <w:semiHidden/>
    <w:rsid w:val="00BC0CE9"/>
    <w:rPr>
      <w:rFonts w:ascii="Arial" w:eastAsiaTheme="majorEastAsia" w:hAnsi="Arial" w:cstheme="majorBidi"/>
      <w:bCs/>
      <w:iCs/>
    </w:rPr>
  </w:style>
  <w:style w:type="character" w:customStyle="1" w:styleId="Otsikko5Char">
    <w:name w:val="Otsikko 5 Char"/>
    <w:basedOn w:val="Kappaleenoletusfontti"/>
    <w:link w:val="Otsikko5"/>
    <w:uiPriority w:val="9"/>
    <w:semiHidden/>
    <w:rsid w:val="00BC0CE9"/>
    <w:rPr>
      <w:rFonts w:ascii="Arial" w:eastAsiaTheme="majorEastAsia" w:hAnsi="Arial" w:cstheme="majorBidi"/>
    </w:rPr>
  </w:style>
  <w:style w:type="character" w:customStyle="1" w:styleId="Otsikko6Char">
    <w:name w:val="Otsikko 6 Char"/>
    <w:basedOn w:val="Kappaleenoletusfontti"/>
    <w:link w:val="Otsikko6"/>
    <w:uiPriority w:val="9"/>
    <w:semiHidden/>
    <w:rsid w:val="00BC0CE9"/>
    <w:rPr>
      <w:rFonts w:ascii="Arial" w:eastAsiaTheme="majorEastAsia" w:hAnsi="Arial" w:cstheme="majorBidi"/>
      <w:iCs/>
    </w:rPr>
  </w:style>
  <w:style w:type="character" w:customStyle="1" w:styleId="Otsikko7Char">
    <w:name w:val="Otsikko 7 Char"/>
    <w:basedOn w:val="Kappaleenoletusfontti"/>
    <w:link w:val="Otsikko7"/>
    <w:uiPriority w:val="9"/>
    <w:semiHidden/>
    <w:rsid w:val="00BC0CE9"/>
    <w:rPr>
      <w:rFonts w:ascii="Arial" w:eastAsiaTheme="majorEastAsia" w:hAnsi="Arial" w:cstheme="majorBidi"/>
      <w:iCs/>
    </w:rPr>
  </w:style>
  <w:style w:type="character" w:customStyle="1" w:styleId="Otsikko8Char">
    <w:name w:val="Otsikko 8 Char"/>
    <w:basedOn w:val="Kappaleenoletusfontti"/>
    <w:link w:val="Otsikko8"/>
    <w:uiPriority w:val="9"/>
    <w:semiHidden/>
    <w:rsid w:val="00BC0CE9"/>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BC0CE9"/>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78787"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85B526" w:themeColor="accent1"/>
      </w:pBdr>
      <w:spacing w:before="200" w:after="280"/>
      <w:ind w:left="936" w:right="936"/>
    </w:pPr>
    <w:rPr>
      <w:b/>
      <w:bCs/>
      <w:i/>
      <w:iCs/>
      <w:color w:val="85B526"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85B526" w:themeColor="accent1"/>
    </w:rPr>
  </w:style>
  <w:style w:type="character" w:styleId="Erottuvaviittaus">
    <w:name w:val="Intense Reference"/>
    <w:basedOn w:val="Kappaleenoletusfontti"/>
    <w:uiPriority w:val="32"/>
    <w:semiHidden/>
    <w:rsid w:val="00A425FE"/>
    <w:rPr>
      <w:b/>
      <w:bCs/>
      <w:smallCaps/>
      <w:color w:val="59594A"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B0B0A0" w:themeColor="text1" w:themeTint="7F"/>
    </w:rPr>
  </w:style>
  <w:style w:type="character" w:styleId="Hienovarainenviittaus">
    <w:name w:val="Subtle Reference"/>
    <w:basedOn w:val="Kappaleenoletusfontti"/>
    <w:uiPriority w:val="31"/>
    <w:semiHidden/>
    <w:rsid w:val="00A425FE"/>
    <w:rPr>
      <w:smallCaps/>
      <w:color w:val="59594A"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59594A"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85B526"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59594A" w:themeColor="text1"/>
    </w:rPr>
  </w:style>
  <w:style w:type="character" w:customStyle="1" w:styleId="LainausChar">
    <w:name w:val="Lainaus Char"/>
    <w:basedOn w:val="Kappaleenoletusfontti"/>
    <w:link w:val="Lainaus"/>
    <w:uiPriority w:val="29"/>
    <w:semiHidden/>
    <w:rsid w:val="00BC0CE9"/>
    <w:rPr>
      <w:rFonts w:ascii="Arial" w:hAnsi="Arial"/>
      <w:i/>
      <w:iCs/>
      <w:color w:val="59594A"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85B526" w:themeColor="accent1"/>
        <w:left w:val="single" w:sz="2" w:space="10" w:color="85B526" w:themeColor="accent1"/>
        <w:bottom w:val="single" w:sz="2" w:space="10" w:color="85B526" w:themeColor="accent1"/>
        <w:right w:val="single" w:sz="2" w:space="10" w:color="85B526" w:themeColor="accent1"/>
      </w:pBdr>
      <w:ind w:left="1152" w:right="1152"/>
    </w:pPr>
    <w:rPr>
      <w:rFonts w:asciiTheme="minorHAnsi" w:eastAsiaTheme="minorEastAsia" w:hAnsiTheme="minorHAnsi"/>
      <w:i/>
      <w:iCs/>
      <w:color w:val="85B526"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text1"/>
        <w:bottom w:val="single" w:sz="8" w:space="0" w:color="59594A" w:themeColor="text1"/>
      </w:tblBorders>
    </w:tblPr>
    <w:tblStylePr w:type="firstRow">
      <w:rPr>
        <w:rFonts w:asciiTheme="majorHAnsi" w:eastAsiaTheme="majorEastAsia" w:hAnsiTheme="majorHAnsi" w:cstheme="majorBidi"/>
      </w:rPr>
      <w:tblPr/>
      <w:tcPr>
        <w:tcBorders>
          <w:top w:val="nil"/>
          <w:bottom w:val="single" w:sz="8" w:space="0" w:color="59594A" w:themeColor="text1"/>
        </w:tcBorders>
      </w:tcPr>
    </w:tblStylePr>
    <w:tblStylePr w:type="lastRow">
      <w:rPr>
        <w:b/>
        <w:bCs/>
        <w:color w:val="85B526" w:themeColor="text2"/>
      </w:rPr>
      <w:tblPr/>
      <w:tcPr>
        <w:tcBorders>
          <w:top w:val="single" w:sz="8" w:space="0" w:color="59594A" w:themeColor="text1"/>
          <w:bottom w:val="single" w:sz="8" w:space="0" w:color="59594A" w:themeColor="text1"/>
        </w:tcBorders>
      </w:tcPr>
    </w:tblStylePr>
    <w:tblStylePr w:type="firstCol">
      <w:rPr>
        <w:b/>
        <w:bCs/>
      </w:rPr>
    </w:tblStylePr>
    <w:tblStylePr w:type="lastCol">
      <w:rPr>
        <w:b/>
        <w:bCs/>
      </w:rPr>
      <w:tblPr/>
      <w:tcPr>
        <w:tcBorders>
          <w:top w:val="single" w:sz="8" w:space="0" w:color="59594A" w:themeColor="text1"/>
          <w:bottom w:val="single" w:sz="8" w:space="0" w:color="59594A" w:themeColor="text1"/>
        </w:tcBorders>
      </w:tcPr>
    </w:tblStylePr>
    <w:tblStylePr w:type="band1Vert">
      <w:tblPr/>
      <w:tcPr>
        <w:shd w:val="clear" w:color="auto" w:fill="D8D8D0" w:themeFill="text1" w:themeFillTint="3F"/>
      </w:tcPr>
    </w:tblStylePr>
    <w:tblStylePr w:type="band1Horz">
      <w:tblPr/>
      <w:tcPr>
        <w:shd w:val="clear" w:color="auto" w:fill="D8D8D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59594A" w:themeColor="text1"/>
    </w:rPr>
    <w:tblPr>
      <w:tblStyleRowBandSize w:val="1"/>
      <w:tblStyleColBandSize w:val="1"/>
      <w:tblBorders>
        <w:top w:val="single" w:sz="8" w:space="0" w:color="85B526" w:themeColor="accent1"/>
        <w:bottom w:val="single" w:sz="8" w:space="0" w:color="85B526" w:themeColor="accent1"/>
      </w:tblBorders>
    </w:tblPr>
    <w:tblStylePr w:type="firstRow">
      <w:rPr>
        <w:rFonts w:asciiTheme="majorHAnsi" w:eastAsiaTheme="majorEastAsia" w:hAnsiTheme="majorHAnsi" w:cstheme="majorBidi"/>
      </w:rPr>
      <w:tblPr/>
      <w:tcPr>
        <w:tcBorders>
          <w:top w:val="nil"/>
          <w:bottom w:val="single" w:sz="8" w:space="0" w:color="85B526" w:themeColor="accent1"/>
        </w:tcBorders>
      </w:tcPr>
    </w:tblStylePr>
    <w:tblStylePr w:type="lastRow">
      <w:rPr>
        <w:b/>
        <w:bCs/>
        <w:color w:val="85B526" w:themeColor="text2"/>
      </w:rPr>
      <w:tblPr/>
      <w:tcPr>
        <w:tcBorders>
          <w:top w:val="single" w:sz="8" w:space="0" w:color="85B526" w:themeColor="accent1"/>
          <w:bottom w:val="single" w:sz="8" w:space="0" w:color="85B526" w:themeColor="accent1"/>
        </w:tcBorders>
      </w:tcPr>
    </w:tblStylePr>
    <w:tblStylePr w:type="firstCol">
      <w:rPr>
        <w:b/>
        <w:bCs/>
      </w:rPr>
    </w:tblStylePr>
    <w:tblStylePr w:type="lastCol">
      <w:rPr>
        <w:b/>
        <w:bCs/>
      </w:rPr>
      <w:tblPr/>
      <w:tcPr>
        <w:tcBorders>
          <w:top w:val="single" w:sz="8" w:space="0" w:color="85B526" w:themeColor="accent1"/>
          <w:bottom w:val="single" w:sz="8" w:space="0" w:color="85B526" w:themeColor="accent1"/>
        </w:tcBorders>
      </w:tcPr>
    </w:tblStylePr>
    <w:tblStylePr w:type="band1Vert">
      <w:tblPr/>
      <w:tcPr>
        <w:shd w:val="clear" w:color="auto" w:fill="E2F2C3" w:themeFill="accent1" w:themeFillTint="3F"/>
      </w:tcPr>
    </w:tblStylePr>
    <w:tblStylePr w:type="band1Horz">
      <w:tblPr/>
      <w:tcPr>
        <w:shd w:val="clear" w:color="auto" w:fill="E2F2C3"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accent2"/>
        <w:bottom w:val="single" w:sz="8" w:space="0" w:color="59594A" w:themeColor="accent2"/>
      </w:tblBorders>
    </w:tblPr>
    <w:tblStylePr w:type="firstRow">
      <w:rPr>
        <w:rFonts w:asciiTheme="majorHAnsi" w:eastAsiaTheme="majorEastAsia" w:hAnsiTheme="majorHAnsi" w:cstheme="majorBidi"/>
      </w:rPr>
      <w:tblPr/>
      <w:tcPr>
        <w:tcBorders>
          <w:top w:val="nil"/>
          <w:bottom w:val="single" w:sz="8" w:space="0" w:color="59594A" w:themeColor="accent2"/>
        </w:tcBorders>
      </w:tcPr>
    </w:tblStylePr>
    <w:tblStylePr w:type="lastRow">
      <w:rPr>
        <w:b/>
        <w:bCs/>
        <w:color w:val="85B526" w:themeColor="text2"/>
      </w:rPr>
      <w:tblPr/>
      <w:tcPr>
        <w:tcBorders>
          <w:top w:val="single" w:sz="8" w:space="0" w:color="59594A" w:themeColor="accent2"/>
          <w:bottom w:val="single" w:sz="8" w:space="0" w:color="59594A" w:themeColor="accent2"/>
        </w:tcBorders>
      </w:tcPr>
    </w:tblStylePr>
    <w:tblStylePr w:type="firstCol">
      <w:rPr>
        <w:b/>
        <w:bCs/>
      </w:rPr>
    </w:tblStylePr>
    <w:tblStylePr w:type="lastCol">
      <w:rPr>
        <w:b/>
        <w:bCs/>
      </w:rPr>
      <w:tblPr/>
      <w:tcPr>
        <w:tcBorders>
          <w:top w:val="single" w:sz="8" w:space="0" w:color="59594A" w:themeColor="accent2"/>
          <w:bottom w:val="single" w:sz="8" w:space="0" w:color="59594A" w:themeColor="accent2"/>
        </w:tcBorders>
      </w:tcPr>
    </w:tblStylePr>
    <w:tblStylePr w:type="band1Vert">
      <w:tblPr/>
      <w:tcPr>
        <w:shd w:val="clear" w:color="auto" w:fill="D8D8D0" w:themeFill="accent2" w:themeFillTint="3F"/>
      </w:tcPr>
    </w:tblStylePr>
    <w:tblStylePr w:type="band1Horz">
      <w:tblPr/>
      <w:tcPr>
        <w:shd w:val="clear" w:color="auto" w:fill="D8D8D0"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59594A" w:themeColor="text1"/>
    </w:rPr>
    <w:tblPr>
      <w:tblStyleRowBandSize w:val="1"/>
      <w:tblStyleColBandSize w:val="1"/>
      <w:tblBorders>
        <w:top w:val="single" w:sz="8" w:space="0" w:color="EF7D00" w:themeColor="accent3"/>
        <w:bottom w:val="single" w:sz="8" w:space="0" w:color="EF7D00" w:themeColor="accent3"/>
      </w:tblBorders>
    </w:tblPr>
    <w:tblStylePr w:type="firstRow">
      <w:rPr>
        <w:rFonts w:asciiTheme="majorHAnsi" w:eastAsiaTheme="majorEastAsia" w:hAnsiTheme="majorHAnsi" w:cstheme="majorBidi"/>
      </w:rPr>
      <w:tblPr/>
      <w:tcPr>
        <w:tcBorders>
          <w:top w:val="nil"/>
          <w:bottom w:val="single" w:sz="8" w:space="0" w:color="EF7D00" w:themeColor="accent3"/>
        </w:tcBorders>
      </w:tcPr>
    </w:tblStylePr>
    <w:tblStylePr w:type="lastRow">
      <w:rPr>
        <w:b/>
        <w:bCs/>
        <w:color w:val="85B526" w:themeColor="text2"/>
      </w:rPr>
      <w:tblPr/>
      <w:tcPr>
        <w:tcBorders>
          <w:top w:val="single" w:sz="8" w:space="0" w:color="EF7D00" w:themeColor="accent3"/>
          <w:bottom w:val="single" w:sz="8" w:space="0" w:color="EF7D00" w:themeColor="accent3"/>
        </w:tcBorders>
      </w:tcPr>
    </w:tblStylePr>
    <w:tblStylePr w:type="firstCol">
      <w:rPr>
        <w:b/>
        <w:bCs/>
      </w:rPr>
    </w:tblStylePr>
    <w:tblStylePr w:type="lastCol">
      <w:rPr>
        <w:b/>
        <w:bCs/>
      </w:rPr>
      <w:tblPr/>
      <w:tcPr>
        <w:tcBorders>
          <w:top w:val="single" w:sz="8" w:space="0" w:color="EF7D00" w:themeColor="accent3"/>
          <w:bottom w:val="single" w:sz="8" w:space="0" w:color="EF7D00" w:themeColor="accent3"/>
        </w:tcBorders>
      </w:tcPr>
    </w:tblStylePr>
    <w:tblStylePr w:type="band1Vert">
      <w:tblPr/>
      <w:tcPr>
        <w:shd w:val="clear" w:color="auto" w:fill="FFDEBC" w:themeFill="accent3" w:themeFillTint="3F"/>
      </w:tcPr>
    </w:tblStylePr>
    <w:tblStylePr w:type="band1Horz">
      <w:tblPr/>
      <w:tcPr>
        <w:shd w:val="clear" w:color="auto" w:fill="FFDEB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59594A" w:themeColor="text1"/>
    </w:rPr>
    <w:tblPr>
      <w:tblStyleRowBandSize w:val="1"/>
      <w:tblStyleColBandSize w:val="1"/>
      <w:tblBorders>
        <w:top w:val="single" w:sz="8" w:space="0" w:color="0F72A2" w:themeColor="accent4"/>
        <w:bottom w:val="single" w:sz="8" w:space="0" w:color="0F72A2" w:themeColor="accent4"/>
      </w:tblBorders>
    </w:tblPr>
    <w:tblStylePr w:type="firstRow">
      <w:rPr>
        <w:rFonts w:asciiTheme="majorHAnsi" w:eastAsiaTheme="majorEastAsia" w:hAnsiTheme="majorHAnsi" w:cstheme="majorBidi"/>
      </w:rPr>
      <w:tblPr/>
      <w:tcPr>
        <w:tcBorders>
          <w:top w:val="nil"/>
          <w:bottom w:val="single" w:sz="8" w:space="0" w:color="0F72A2" w:themeColor="accent4"/>
        </w:tcBorders>
      </w:tcPr>
    </w:tblStylePr>
    <w:tblStylePr w:type="lastRow">
      <w:rPr>
        <w:b/>
        <w:bCs/>
        <w:color w:val="85B526" w:themeColor="text2"/>
      </w:rPr>
      <w:tblPr/>
      <w:tcPr>
        <w:tcBorders>
          <w:top w:val="single" w:sz="8" w:space="0" w:color="0F72A2" w:themeColor="accent4"/>
          <w:bottom w:val="single" w:sz="8" w:space="0" w:color="0F72A2" w:themeColor="accent4"/>
        </w:tcBorders>
      </w:tcPr>
    </w:tblStylePr>
    <w:tblStylePr w:type="firstCol">
      <w:rPr>
        <w:b/>
        <w:bCs/>
      </w:rPr>
    </w:tblStylePr>
    <w:tblStylePr w:type="lastCol">
      <w:rPr>
        <w:b/>
        <w:bCs/>
      </w:rPr>
      <w:tblPr/>
      <w:tcPr>
        <w:tcBorders>
          <w:top w:val="single" w:sz="8" w:space="0" w:color="0F72A2" w:themeColor="accent4"/>
          <w:bottom w:val="single" w:sz="8" w:space="0" w:color="0F72A2" w:themeColor="accent4"/>
        </w:tcBorders>
      </w:tcPr>
    </w:tblStylePr>
    <w:tblStylePr w:type="band1Vert">
      <w:tblPr/>
      <w:tcPr>
        <w:shd w:val="clear" w:color="auto" w:fill="B3E1F8" w:themeFill="accent4" w:themeFillTint="3F"/>
      </w:tcPr>
    </w:tblStylePr>
    <w:tblStylePr w:type="band1Horz">
      <w:tblPr/>
      <w:tcPr>
        <w:shd w:val="clear" w:color="auto" w:fill="B3E1F8"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59594A" w:themeColor="text1"/>
    </w:rPr>
    <w:tblPr>
      <w:tblStyleRowBandSize w:val="1"/>
      <w:tblStyleColBandSize w:val="1"/>
      <w:tblBorders>
        <w:top w:val="single" w:sz="8" w:space="0" w:color="E8548D" w:themeColor="accent5"/>
        <w:bottom w:val="single" w:sz="8" w:space="0" w:color="E8548D" w:themeColor="accent5"/>
      </w:tblBorders>
    </w:tblPr>
    <w:tblStylePr w:type="firstRow">
      <w:rPr>
        <w:rFonts w:asciiTheme="majorHAnsi" w:eastAsiaTheme="majorEastAsia" w:hAnsiTheme="majorHAnsi" w:cstheme="majorBidi"/>
      </w:rPr>
      <w:tblPr/>
      <w:tcPr>
        <w:tcBorders>
          <w:top w:val="nil"/>
          <w:bottom w:val="single" w:sz="8" w:space="0" w:color="E8548D" w:themeColor="accent5"/>
        </w:tcBorders>
      </w:tcPr>
    </w:tblStylePr>
    <w:tblStylePr w:type="lastRow">
      <w:rPr>
        <w:b/>
        <w:bCs/>
        <w:color w:val="85B526" w:themeColor="text2"/>
      </w:rPr>
      <w:tblPr/>
      <w:tcPr>
        <w:tcBorders>
          <w:top w:val="single" w:sz="8" w:space="0" w:color="E8548D" w:themeColor="accent5"/>
          <w:bottom w:val="single" w:sz="8" w:space="0" w:color="E8548D" w:themeColor="accent5"/>
        </w:tcBorders>
      </w:tcPr>
    </w:tblStylePr>
    <w:tblStylePr w:type="firstCol">
      <w:rPr>
        <w:b/>
        <w:bCs/>
      </w:rPr>
    </w:tblStylePr>
    <w:tblStylePr w:type="lastCol">
      <w:rPr>
        <w:b/>
        <w:bCs/>
      </w:rPr>
      <w:tblPr/>
      <w:tcPr>
        <w:tcBorders>
          <w:top w:val="single" w:sz="8" w:space="0" w:color="E8548D" w:themeColor="accent5"/>
          <w:bottom w:val="single" w:sz="8" w:space="0" w:color="E8548D" w:themeColor="accent5"/>
        </w:tcBorders>
      </w:tcPr>
    </w:tblStylePr>
    <w:tblStylePr w:type="band1Vert">
      <w:tblPr/>
      <w:tcPr>
        <w:shd w:val="clear" w:color="auto" w:fill="F9D4E2" w:themeFill="accent5" w:themeFillTint="3F"/>
      </w:tcPr>
    </w:tblStylePr>
    <w:tblStylePr w:type="band1Horz">
      <w:tblPr/>
      <w:tcPr>
        <w:shd w:val="clear" w:color="auto" w:fill="F9D4E2"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59594A"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85B526"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rPr>
        <w:sz w:val="24"/>
        <w:szCs w:val="24"/>
      </w:rPr>
      <w:tblPr/>
      <w:tcPr>
        <w:tcBorders>
          <w:top w:val="nil"/>
          <w:left w:val="nil"/>
          <w:bottom w:val="single" w:sz="24" w:space="0" w:color="59594A" w:themeColor="text1"/>
          <w:right w:val="nil"/>
          <w:insideH w:val="nil"/>
          <w:insideV w:val="nil"/>
        </w:tcBorders>
        <w:shd w:val="clear" w:color="auto" w:fill="FFFFFF" w:themeFill="background1"/>
      </w:tcPr>
    </w:tblStylePr>
    <w:tblStylePr w:type="lastRow">
      <w:tblPr/>
      <w:tcPr>
        <w:tcBorders>
          <w:top w:val="single" w:sz="8" w:space="0" w:color="59594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text1"/>
          <w:insideH w:val="nil"/>
          <w:insideV w:val="nil"/>
        </w:tcBorders>
        <w:shd w:val="clear" w:color="auto" w:fill="FFFFFF" w:themeFill="background1"/>
      </w:tcPr>
    </w:tblStylePr>
    <w:tblStylePr w:type="lastCol">
      <w:tblPr/>
      <w:tcPr>
        <w:tcBorders>
          <w:top w:val="nil"/>
          <w:left w:val="single" w:sz="8" w:space="0" w:color="59594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top w:val="nil"/>
          <w:bottom w:val="nil"/>
          <w:insideH w:val="nil"/>
          <w:insideV w:val="nil"/>
        </w:tcBorders>
        <w:shd w:val="clear" w:color="auto" w:fill="D8D8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rPr>
        <w:sz w:val="24"/>
        <w:szCs w:val="24"/>
      </w:rPr>
      <w:tblPr/>
      <w:tcPr>
        <w:tcBorders>
          <w:top w:val="nil"/>
          <w:left w:val="nil"/>
          <w:bottom w:val="single" w:sz="24" w:space="0" w:color="85B526" w:themeColor="accent1"/>
          <w:right w:val="nil"/>
          <w:insideH w:val="nil"/>
          <w:insideV w:val="nil"/>
        </w:tcBorders>
        <w:shd w:val="clear" w:color="auto" w:fill="FFFFFF" w:themeFill="background1"/>
      </w:tcPr>
    </w:tblStylePr>
    <w:tblStylePr w:type="lastRow">
      <w:tblPr/>
      <w:tcPr>
        <w:tcBorders>
          <w:top w:val="single" w:sz="8" w:space="0" w:color="85B5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B526" w:themeColor="accent1"/>
          <w:insideH w:val="nil"/>
          <w:insideV w:val="nil"/>
        </w:tcBorders>
        <w:shd w:val="clear" w:color="auto" w:fill="FFFFFF" w:themeFill="background1"/>
      </w:tcPr>
    </w:tblStylePr>
    <w:tblStylePr w:type="lastCol">
      <w:tblPr/>
      <w:tcPr>
        <w:tcBorders>
          <w:top w:val="nil"/>
          <w:left w:val="single" w:sz="8" w:space="0" w:color="85B5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top w:val="nil"/>
          <w:bottom w:val="nil"/>
          <w:insideH w:val="nil"/>
          <w:insideV w:val="nil"/>
        </w:tcBorders>
        <w:shd w:val="clear" w:color="auto" w:fill="E2F2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rPr>
        <w:sz w:val="24"/>
        <w:szCs w:val="24"/>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tblPr/>
      <w:tcPr>
        <w:tcBorders>
          <w:top w:val="single" w:sz="8" w:space="0" w:color="59594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accent2"/>
          <w:insideH w:val="nil"/>
          <w:insideV w:val="nil"/>
        </w:tcBorders>
        <w:shd w:val="clear" w:color="auto" w:fill="FFFFFF" w:themeFill="background1"/>
      </w:tcPr>
    </w:tblStylePr>
    <w:tblStylePr w:type="lastCol">
      <w:tblPr/>
      <w:tcPr>
        <w:tcBorders>
          <w:top w:val="nil"/>
          <w:left w:val="single" w:sz="8" w:space="0" w:color="59594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top w:val="nil"/>
          <w:bottom w:val="nil"/>
          <w:insideH w:val="nil"/>
          <w:insideV w:val="nil"/>
        </w:tcBorders>
        <w:shd w:val="clear" w:color="auto" w:fill="D8D8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rPr>
        <w:sz w:val="24"/>
        <w:szCs w:val="24"/>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tblPr/>
      <w:tcPr>
        <w:tcBorders>
          <w:top w:val="single" w:sz="8" w:space="0" w:color="EF7D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D00" w:themeColor="accent3"/>
          <w:insideH w:val="nil"/>
          <w:insideV w:val="nil"/>
        </w:tcBorders>
        <w:shd w:val="clear" w:color="auto" w:fill="FFFFFF" w:themeFill="background1"/>
      </w:tcPr>
    </w:tblStylePr>
    <w:tblStylePr w:type="lastCol">
      <w:tblPr/>
      <w:tcPr>
        <w:tcBorders>
          <w:top w:val="nil"/>
          <w:left w:val="single" w:sz="8" w:space="0" w:color="EF7D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top w:val="nil"/>
          <w:bottom w:val="nil"/>
          <w:insideH w:val="nil"/>
          <w:insideV w:val="nil"/>
        </w:tcBorders>
        <w:shd w:val="clear" w:color="auto" w:fill="FFDE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rPr>
        <w:sz w:val="24"/>
        <w:szCs w:val="24"/>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tblPr/>
      <w:tcPr>
        <w:tcBorders>
          <w:top w:val="single" w:sz="8" w:space="0" w:color="0F72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72A2" w:themeColor="accent4"/>
          <w:insideH w:val="nil"/>
          <w:insideV w:val="nil"/>
        </w:tcBorders>
        <w:shd w:val="clear" w:color="auto" w:fill="FFFFFF" w:themeFill="background1"/>
      </w:tcPr>
    </w:tblStylePr>
    <w:tblStylePr w:type="lastCol">
      <w:tblPr/>
      <w:tcPr>
        <w:tcBorders>
          <w:top w:val="nil"/>
          <w:left w:val="single" w:sz="8" w:space="0" w:color="0F7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top w:val="nil"/>
          <w:bottom w:val="nil"/>
          <w:insideH w:val="nil"/>
          <w:insideV w:val="nil"/>
        </w:tcBorders>
        <w:shd w:val="clear" w:color="auto" w:fill="B3E1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rPr>
        <w:sz w:val="24"/>
        <w:szCs w:val="24"/>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tblPr/>
      <w:tcPr>
        <w:tcBorders>
          <w:top w:val="single" w:sz="8" w:space="0" w:color="E8548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548D" w:themeColor="accent5"/>
          <w:insideH w:val="nil"/>
          <w:insideV w:val="nil"/>
        </w:tcBorders>
        <w:shd w:val="clear" w:color="auto" w:fill="FFFFFF" w:themeFill="background1"/>
      </w:tcPr>
    </w:tblStylePr>
    <w:tblStylePr w:type="lastCol">
      <w:tblPr/>
      <w:tcPr>
        <w:tcBorders>
          <w:top w:val="nil"/>
          <w:left w:val="single" w:sz="8" w:space="0" w:color="E854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top w:val="nil"/>
          <w:bottom w:val="nil"/>
          <w:insideH w:val="nil"/>
          <w:insideV w:val="nil"/>
        </w:tcBorders>
        <w:shd w:val="clear" w:color="auto" w:fill="F9D4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insideV w:val="single" w:sz="8" w:space="0" w:color="888871" w:themeColor="text1" w:themeTint="BF"/>
      </w:tblBorders>
    </w:tblPr>
    <w:tcPr>
      <w:shd w:val="clear" w:color="auto" w:fill="D8D8D0" w:themeFill="text1" w:themeFillTint="3F"/>
    </w:tcPr>
    <w:tblStylePr w:type="firstRow">
      <w:rPr>
        <w:b/>
        <w:bCs/>
      </w:rPr>
    </w:tblStylePr>
    <w:tblStylePr w:type="lastRow">
      <w:rPr>
        <w:b/>
        <w:bCs/>
      </w:rPr>
      <w:tblPr/>
      <w:tcPr>
        <w:tcBorders>
          <w:top w:val="single" w:sz="18" w:space="0" w:color="888871" w:themeColor="text1" w:themeTint="BF"/>
        </w:tcBorders>
      </w:tcPr>
    </w:tblStylePr>
    <w:tblStylePr w:type="firstCol">
      <w:rPr>
        <w:b/>
        <w:bCs/>
      </w:rPr>
    </w:tblStylePr>
    <w:tblStylePr w:type="lastCol">
      <w:rPr>
        <w:b/>
        <w:bCs/>
      </w:r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insideV w:val="single" w:sz="8" w:space="0" w:color="A9D94A" w:themeColor="accent1" w:themeTint="BF"/>
      </w:tblBorders>
    </w:tblPr>
    <w:tcPr>
      <w:shd w:val="clear" w:color="auto" w:fill="E2F2C3" w:themeFill="accent1" w:themeFillTint="3F"/>
    </w:tcPr>
    <w:tblStylePr w:type="firstRow">
      <w:rPr>
        <w:b/>
        <w:bCs/>
      </w:rPr>
    </w:tblStylePr>
    <w:tblStylePr w:type="lastRow">
      <w:rPr>
        <w:b/>
        <w:bCs/>
      </w:rPr>
      <w:tblPr/>
      <w:tcPr>
        <w:tcBorders>
          <w:top w:val="single" w:sz="18" w:space="0" w:color="A9D94A" w:themeColor="accent1" w:themeTint="BF"/>
        </w:tcBorders>
      </w:tcPr>
    </w:tblStylePr>
    <w:tblStylePr w:type="firstCol">
      <w:rPr>
        <w:b/>
        <w:bCs/>
      </w:rPr>
    </w:tblStylePr>
    <w:tblStylePr w:type="lastCol">
      <w:rPr>
        <w:b/>
        <w:bCs/>
      </w:r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insideV w:val="single" w:sz="8" w:space="0" w:color="888871" w:themeColor="accent2" w:themeTint="BF"/>
      </w:tblBorders>
    </w:tblPr>
    <w:tcPr>
      <w:shd w:val="clear" w:color="auto" w:fill="D8D8D0" w:themeFill="accent2" w:themeFillTint="3F"/>
    </w:tcPr>
    <w:tblStylePr w:type="firstRow">
      <w:rPr>
        <w:b/>
        <w:bCs/>
      </w:rPr>
    </w:tblStylePr>
    <w:tblStylePr w:type="lastRow">
      <w:rPr>
        <w:b/>
        <w:bCs/>
      </w:rPr>
      <w:tblPr/>
      <w:tcPr>
        <w:tcBorders>
          <w:top w:val="single" w:sz="18" w:space="0" w:color="888871" w:themeColor="accent2" w:themeTint="BF"/>
        </w:tcBorders>
      </w:tcPr>
    </w:tblStylePr>
    <w:tblStylePr w:type="firstCol">
      <w:rPr>
        <w:b/>
        <w:bCs/>
      </w:rPr>
    </w:tblStylePr>
    <w:tblStylePr w:type="lastCol">
      <w:rPr>
        <w:b/>
        <w:bCs/>
      </w:r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insideV w:val="single" w:sz="8" w:space="0" w:color="FF9D34" w:themeColor="accent3" w:themeTint="BF"/>
      </w:tblBorders>
    </w:tblPr>
    <w:tcPr>
      <w:shd w:val="clear" w:color="auto" w:fill="FFDEBC" w:themeFill="accent3" w:themeFillTint="3F"/>
    </w:tcPr>
    <w:tblStylePr w:type="firstRow">
      <w:rPr>
        <w:b/>
        <w:bCs/>
      </w:rPr>
    </w:tblStylePr>
    <w:tblStylePr w:type="lastRow">
      <w:rPr>
        <w:b/>
        <w:bCs/>
      </w:rPr>
      <w:tblPr/>
      <w:tcPr>
        <w:tcBorders>
          <w:top w:val="single" w:sz="18" w:space="0" w:color="FF9D34" w:themeColor="accent3" w:themeTint="BF"/>
        </w:tcBorders>
      </w:tcPr>
    </w:tblStylePr>
    <w:tblStylePr w:type="firstCol">
      <w:rPr>
        <w:b/>
        <w:bCs/>
      </w:rPr>
    </w:tblStylePr>
    <w:tblStylePr w:type="lastCol">
      <w:rPr>
        <w:b/>
        <w:bCs/>
      </w:r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insideV w:val="single" w:sz="8" w:space="0" w:color="1AA5E9" w:themeColor="accent4" w:themeTint="BF"/>
      </w:tblBorders>
    </w:tblPr>
    <w:tcPr>
      <w:shd w:val="clear" w:color="auto" w:fill="B3E1F8" w:themeFill="accent4" w:themeFillTint="3F"/>
    </w:tcPr>
    <w:tblStylePr w:type="firstRow">
      <w:rPr>
        <w:b/>
        <w:bCs/>
      </w:rPr>
    </w:tblStylePr>
    <w:tblStylePr w:type="lastRow">
      <w:rPr>
        <w:b/>
        <w:bCs/>
      </w:rPr>
      <w:tblPr/>
      <w:tcPr>
        <w:tcBorders>
          <w:top w:val="single" w:sz="18" w:space="0" w:color="1AA5E9" w:themeColor="accent4" w:themeTint="BF"/>
        </w:tcBorders>
      </w:tcPr>
    </w:tblStylePr>
    <w:tblStylePr w:type="firstCol">
      <w:rPr>
        <w:b/>
        <w:bCs/>
      </w:rPr>
    </w:tblStylePr>
    <w:tblStylePr w:type="lastCol">
      <w:rPr>
        <w:b/>
        <w:bCs/>
      </w:r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insideV w:val="single" w:sz="8" w:space="0" w:color="ED7EA9" w:themeColor="accent5" w:themeTint="BF"/>
      </w:tblBorders>
    </w:tblPr>
    <w:tcPr>
      <w:shd w:val="clear" w:color="auto" w:fill="F9D4E2" w:themeFill="accent5" w:themeFillTint="3F"/>
    </w:tcPr>
    <w:tblStylePr w:type="firstRow">
      <w:rPr>
        <w:b/>
        <w:bCs/>
      </w:rPr>
    </w:tblStylePr>
    <w:tblStylePr w:type="lastRow">
      <w:rPr>
        <w:b/>
        <w:bCs/>
      </w:rPr>
      <w:tblPr/>
      <w:tcPr>
        <w:tcBorders>
          <w:top w:val="single" w:sz="18" w:space="0" w:color="ED7EA9" w:themeColor="accent5" w:themeTint="BF"/>
        </w:tcBorders>
      </w:tcPr>
    </w:tblStylePr>
    <w:tblStylePr w:type="firstCol">
      <w:rPr>
        <w:b/>
        <w:bCs/>
      </w:rPr>
    </w:tblStylePr>
    <w:tblStylePr w:type="lastCol">
      <w:rPr>
        <w:b/>
        <w:bCs/>
      </w:r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cPr>
      <w:shd w:val="clear" w:color="auto" w:fill="D8D8D0" w:themeFill="text1" w:themeFillTint="3F"/>
    </w:tcPr>
    <w:tblStylePr w:type="firstRow">
      <w:rPr>
        <w:b/>
        <w:bCs/>
        <w:color w:val="59594A" w:themeColor="text1"/>
      </w:rPr>
      <w:tblPr/>
      <w:tcPr>
        <w:shd w:val="clear" w:color="auto" w:fill="EFEFEC" w:themeFill="tex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text1" w:themeFillTint="33"/>
      </w:tcPr>
    </w:tblStylePr>
    <w:tblStylePr w:type="band1Vert">
      <w:tblPr/>
      <w:tcPr>
        <w:shd w:val="clear" w:color="auto" w:fill="B0B0A0" w:themeFill="text1" w:themeFillTint="7F"/>
      </w:tcPr>
    </w:tblStylePr>
    <w:tblStylePr w:type="band1Horz">
      <w:tblPr/>
      <w:tcPr>
        <w:tcBorders>
          <w:insideH w:val="single" w:sz="6" w:space="0" w:color="59594A" w:themeColor="text1"/>
          <w:insideV w:val="single" w:sz="6" w:space="0" w:color="59594A" w:themeColor="text1"/>
        </w:tcBorders>
        <w:shd w:val="clear" w:color="auto" w:fill="B0B0A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cPr>
      <w:shd w:val="clear" w:color="auto" w:fill="E2F2C3" w:themeFill="accent1" w:themeFillTint="3F"/>
    </w:tcPr>
    <w:tblStylePr w:type="firstRow">
      <w:rPr>
        <w:b/>
        <w:bCs/>
        <w:color w:val="59594A" w:themeColor="text1"/>
      </w:rPr>
      <w:tblPr/>
      <w:tcPr>
        <w:shd w:val="clear" w:color="auto" w:fill="F3FAE7" w:themeFill="accen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E8F5CE" w:themeFill="accent1" w:themeFillTint="33"/>
      </w:tcPr>
    </w:tblStylePr>
    <w:tblStylePr w:type="band1Vert">
      <w:tblPr/>
      <w:tcPr>
        <w:shd w:val="clear" w:color="auto" w:fill="C5E687" w:themeFill="accent1" w:themeFillTint="7F"/>
      </w:tcPr>
    </w:tblStylePr>
    <w:tblStylePr w:type="band1Horz">
      <w:tblPr/>
      <w:tcPr>
        <w:tcBorders>
          <w:insideH w:val="single" w:sz="6" w:space="0" w:color="85B526" w:themeColor="accent1"/>
          <w:insideV w:val="single" w:sz="6" w:space="0" w:color="85B526" w:themeColor="accent1"/>
        </w:tcBorders>
        <w:shd w:val="clear" w:color="auto" w:fill="C5E687"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cPr>
      <w:shd w:val="clear" w:color="auto" w:fill="D8D8D0" w:themeFill="accent2" w:themeFillTint="3F"/>
    </w:tcPr>
    <w:tblStylePr w:type="firstRow">
      <w:rPr>
        <w:b/>
        <w:bCs/>
        <w:color w:val="59594A" w:themeColor="text1"/>
      </w:rPr>
      <w:tblPr/>
      <w:tcPr>
        <w:shd w:val="clear" w:color="auto" w:fill="EFEFEC" w:themeFill="accent2"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accent2" w:themeFillTint="33"/>
      </w:tcPr>
    </w:tblStylePr>
    <w:tblStylePr w:type="band1Vert">
      <w:tblPr/>
      <w:tcPr>
        <w:shd w:val="clear" w:color="auto" w:fill="B0B0A0" w:themeFill="accent2" w:themeFillTint="7F"/>
      </w:tcPr>
    </w:tblStylePr>
    <w:tblStylePr w:type="band1Horz">
      <w:tblPr/>
      <w:tcPr>
        <w:tcBorders>
          <w:insideH w:val="single" w:sz="6" w:space="0" w:color="59594A" w:themeColor="accent2"/>
          <w:insideV w:val="single" w:sz="6" w:space="0" w:color="59594A" w:themeColor="accent2"/>
        </w:tcBorders>
        <w:shd w:val="clear" w:color="auto" w:fill="B0B0A0"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cPr>
      <w:shd w:val="clear" w:color="auto" w:fill="FFDEBC" w:themeFill="accent3" w:themeFillTint="3F"/>
    </w:tcPr>
    <w:tblStylePr w:type="firstRow">
      <w:rPr>
        <w:b/>
        <w:bCs/>
        <w:color w:val="59594A" w:themeColor="text1"/>
      </w:rPr>
      <w:tblPr/>
      <w:tcPr>
        <w:shd w:val="clear" w:color="auto" w:fill="FFF2E4" w:themeFill="accent3"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FE5C8" w:themeFill="accent3" w:themeFillTint="33"/>
      </w:tcPr>
    </w:tblStylePr>
    <w:tblStylePr w:type="band1Vert">
      <w:tblPr/>
      <w:tcPr>
        <w:shd w:val="clear" w:color="auto" w:fill="FFBE78" w:themeFill="accent3" w:themeFillTint="7F"/>
      </w:tcPr>
    </w:tblStylePr>
    <w:tblStylePr w:type="band1Horz">
      <w:tblPr/>
      <w:tcPr>
        <w:tcBorders>
          <w:insideH w:val="single" w:sz="6" w:space="0" w:color="EF7D00" w:themeColor="accent3"/>
          <w:insideV w:val="single" w:sz="6" w:space="0" w:color="EF7D00" w:themeColor="accent3"/>
        </w:tcBorders>
        <w:shd w:val="clear" w:color="auto" w:fill="FFBE7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cPr>
      <w:shd w:val="clear" w:color="auto" w:fill="B3E1F8" w:themeFill="accent4" w:themeFillTint="3F"/>
    </w:tcPr>
    <w:tblStylePr w:type="firstRow">
      <w:rPr>
        <w:b/>
        <w:bCs/>
        <w:color w:val="59594A" w:themeColor="text1"/>
      </w:rPr>
      <w:tblPr/>
      <w:tcPr>
        <w:shd w:val="clear" w:color="auto" w:fill="E1F3FC" w:themeFill="accent4"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1E7F9" w:themeFill="accent4" w:themeFillTint="33"/>
      </w:tcPr>
    </w:tblStylePr>
    <w:tblStylePr w:type="band1Vert">
      <w:tblPr/>
      <w:tcPr>
        <w:shd w:val="clear" w:color="auto" w:fill="67C3F1" w:themeFill="accent4" w:themeFillTint="7F"/>
      </w:tcPr>
    </w:tblStylePr>
    <w:tblStylePr w:type="band1Horz">
      <w:tblPr/>
      <w:tcPr>
        <w:tcBorders>
          <w:insideH w:val="single" w:sz="6" w:space="0" w:color="0F72A2" w:themeColor="accent4"/>
          <w:insideV w:val="single" w:sz="6" w:space="0" w:color="0F72A2" w:themeColor="accent4"/>
        </w:tcBorders>
        <w:shd w:val="clear" w:color="auto" w:fill="67C3F1"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cPr>
      <w:shd w:val="clear" w:color="auto" w:fill="F9D4E2" w:themeFill="accent5" w:themeFillTint="3F"/>
    </w:tcPr>
    <w:tblStylePr w:type="firstRow">
      <w:rPr>
        <w:b/>
        <w:bCs/>
        <w:color w:val="59594A" w:themeColor="text1"/>
      </w:rPr>
      <w:tblPr/>
      <w:tcPr>
        <w:shd w:val="clear" w:color="auto" w:fill="FCEDF3" w:themeFill="accent5"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ADCE8" w:themeFill="accent5" w:themeFillTint="33"/>
      </w:tcPr>
    </w:tblStylePr>
    <w:tblStylePr w:type="band1Vert">
      <w:tblPr/>
      <w:tcPr>
        <w:shd w:val="clear" w:color="auto" w:fill="F3A9C6" w:themeFill="accent5" w:themeFillTint="7F"/>
      </w:tcPr>
    </w:tblStylePr>
    <w:tblStylePr w:type="band1Horz">
      <w:tblPr/>
      <w:tcPr>
        <w:tcBorders>
          <w:insideH w:val="single" w:sz="6" w:space="0" w:color="E8548D" w:themeColor="accent5"/>
          <w:insideV w:val="single" w:sz="6" w:space="0" w:color="E8548D" w:themeColor="accent5"/>
        </w:tcBorders>
        <w:shd w:val="clear" w:color="auto" w:fill="F3A9C6"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59594A" w:themeColor="text1"/>
      </w:rPr>
      <w:tblPr/>
      <w:tcPr>
        <w:shd w:val="clear" w:color="auto" w:fill="E6E6E6" w:themeFill="accent6"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2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B5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B5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68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687"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D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D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E7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E78"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1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72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7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C3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C3F1"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4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4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C6"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tblBorders>
    </w:tblPr>
    <w:tblStylePr w:type="firstRow">
      <w:pPr>
        <w:spacing w:before="0" w:after="0" w:line="240" w:lineRule="auto"/>
      </w:pPr>
      <w:rPr>
        <w:b/>
        <w:bCs/>
        <w:color w:val="FFFFFF" w:themeColor="background1"/>
      </w:rPr>
      <w:tblPr/>
      <w:tcPr>
        <w:tc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shd w:val="clear" w:color="auto" w:fill="59594A" w:themeFill="text1"/>
      </w:tcPr>
    </w:tblStylePr>
    <w:tblStylePr w:type="lastRow">
      <w:pPr>
        <w:spacing w:before="0" w:after="0" w:line="240" w:lineRule="auto"/>
      </w:pPr>
      <w:rPr>
        <w:b/>
        <w:bCs/>
      </w:rPr>
      <w:tblPr/>
      <w:tcPr>
        <w:tcBorders>
          <w:top w:val="double" w:sz="6"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tcPr>
    </w:tblStylePr>
    <w:tblStylePr w:type="firstCol">
      <w:rPr>
        <w:b/>
        <w:bCs/>
      </w:rPr>
    </w:tblStylePr>
    <w:tblStylePr w:type="lastCol">
      <w:rPr>
        <w:b/>
        <w:bCs/>
      </w:rPr>
    </w:tblStylePr>
    <w:tblStylePr w:type="band1Vert">
      <w:tblPr/>
      <w:tcPr>
        <w:shd w:val="clear" w:color="auto" w:fill="D8D8D0" w:themeFill="text1" w:themeFillTint="3F"/>
      </w:tcPr>
    </w:tblStylePr>
    <w:tblStylePr w:type="band1Horz">
      <w:tblPr/>
      <w:tcPr>
        <w:tcBorders>
          <w:insideH w:val="nil"/>
          <w:insideV w:val="nil"/>
        </w:tcBorders>
        <w:shd w:val="clear" w:color="auto" w:fill="D8D8D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tblBorders>
    </w:tblPr>
    <w:tblStylePr w:type="firstRow">
      <w:pPr>
        <w:spacing w:before="0" w:after="0" w:line="240" w:lineRule="auto"/>
      </w:pPr>
      <w:rPr>
        <w:b/>
        <w:bCs/>
        <w:color w:val="FFFFFF" w:themeColor="background1"/>
      </w:rPr>
      <w:tblPr/>
      <w:tcPr>
        <w:tc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shd w:val="clear" w:color="auto" w:fill="85B526" w:themeFill="accent1"/>
      </w:tcPr>
    </w:tblStylePr>
    <w:tblStylePr w:type="lastRow">
      <w:pPr>
        <w:spacing w:before="0" w:after="0" w:line="240" w:lineRule="auto"/>
      </w:pPr>
      <w:rPr>
        <w:b/>
        <w:bCs/>
      </w:rPr>
      <w:tblPr/>
      <w:tcPr>
        <w:tcBorders>
          <w:top w:val="double" w:sz="6"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2C3" w:themeFill="accent1" w:themeFillTint="3F"/>
      </w:tcPr>
    </w:tblStylePr>
    <w:tblStylePr w:type="band1Horz">
      <w:tblPr/>
      <w:tcPr>
        <w:tcBorders>
          <w:insideH w:val="nil"/>
          <w:insideV w:val="nil"/>
        </w:tcBorders>
        <w:shd w:val="clear" w:color="auto" w:fill="E2F2C3"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tblBorders>
    </w:tblPr>
    <w:tblStylePr w:type="firstRow">
      <w:pPr>
        <w:spacing w:before="0" w:after="0" w:line="240" w:lineRule="auto"/>
      </w:pPr>
      <w:rPr>
        <w:b/>
        <w:bCs/>
        <w:color w:val="FFFFFF" w:themeColor="background1"/>
      </w:rPr>
      <w:tblPr/>
      <w:tcPr>
        <w:tc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shd w:val="clear" w:color="auto" w:fill="59594A" w:themeFill="accent2"/>
      </w:tcPr>
    </w:tblStylePr>
    <w:tblStylePr w:type="lastRow">
      <w:pPr>
        <w:spacing w:before="0" w:after="0" w:line="240" w:lineRule="auto"/>
      </w:pPr>
      <w:rPr>
        <w:b/>
        <w:bCs/>
      </w:rPr>
      <w:tblPr/>
      <w:tcPr>
        <w:tcBorders>
          <w:top w:val="double" w:sz="6"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D8D0" w:themeFill="accent2" w:themeFillTint="3F"/>
      </w:tcPr>
    </w:tblStylePr>
    <w:tblStylePr w:type="band1Horz">
      <w:tblPr/>
      <w:tcPr>
        <w:tcBorders>
          <w:insideH w:val="nil"/>
          <w:insideV w:val="nil"/>
        </w:tcBorders>
        <w:shd w:val="clear" w:color="auto" w:fill="D8D8D0"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tblBorders>
    </w:tblPr>
    <w:tblStylePr w:type="firstRow">
      <w:pPr>
        <w:spacing w:before="0" w:after="0" w:line="240" w:lineRule="auto"/>
      </w:pPr>
      <w:rPr>
        <w:b/>
        <w:bCs/>
        <w:color w:val="FFFFFF" w:themeColor="background1"/>
      </w:rPr>
      <w:tblPr/>
      <w:tcPr>
        <w:tc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shd w:val="clear" w:color="auto" w:fill="EF7D00" w:themeFill="accent3"/>
      </w:tcPr>
    </w:tblStylePr>
    <w:tblStylePr w:type="lastRow">
      <w:pPr>
        <w:spacing w:before="0" w:after="0" w:line="240" w:lineRule="auto"/>
      </w:pPr>
      <w:rPr>
        <w:b/>
        <w:bCs/>
      </w:rPr>
      <w:tblPr/>
      <w:tcPr>
        <w:tcBorders>
          <w:top w:val="double" w:sz="6"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EBC" w:themeFill="accent3" w:themeFillTint="3F"/>
      </w:tcPr>
    </w:tblStylePr>
    <w:tblStylePr w:type="band1Horz">
      <w:tblPr/>
      <w:tcPr>
        <w:tcBorders>
          <w:insideH w:val="nil"/>
          <w:insideV w:val="nil"/>
        </w:tcBorders>
        <w:shd w:val="clear" w:color="auto" w:fill="FFDEB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tblBorders>
    </w:tblPr>
    <w:tblStylePr w:type="firstRow">
      <w:pPr>
        <w:spacing w:before="0" w:after="0" w:line="240" w:lineRule="auto"/>
      </w:pPr>
      <w:rPr>
        <w:b/>
        <w:bCs/>
        <w:color w:val="FFFFFF" w:themeColor="background1"/>
      </w:rPr>
      <w:tblPr/>
      <w:tcPr>
        <w:tc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shd w:val="clear" w:color="auto" w:fill="0F72A2" w:themeFill="accent4"/>
      </w:tcPr>
    </w:tblStylePr>
    <w:tblStylePr w:type="lastRow">
      <w:pPr>
        <w:spacing w:before="0" w:after="0" w:line="240" w:lineRule="auto"/>
      </w:pPr>
      <w:rPr>
        <w:b/>
        <w:bCs/>
      </w:rPr>
      <w:tblPr/>
      <w:tcPr>
        <w:tcBorders>
          <w:top w:val="double" w:sz="6"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E1F8" w:themeFill="accent4" w:themeFillTint="3F"/>
      </w:tcPr>
    </w:tblStylePr>
    <w:tblStylePr w:type="band1Horz">
      <w:tblPr/>
      <w:tcPr>
        <w:tcBorders>
          <w:insideH w:val="nil"/>
          <w:insideV w:val="nil"/>
        </w:tcBorders>
        <w:shd w:val="clear" w:color="auto" w:fill="B3E1F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tblBorders>
    </w:tblPr>
    <w:tblStylePr w:type="firstRow">
      <w:pPr>
        <w:spacing w:before="0" w:after="0" w:line="240" w:lineRule="auto"/>
      </w:pPr>
      <w:rPr>
        <w:b/>
        <w:bCs/>
        <w:color w:val="FFFFFF" w:themeColor="background1"/>
      </w:rPr>
      <w:tblPr/>
      <w:tcPr>
        <w:tc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shd w:val="clear" w:color="auto" w:fill="E8548D" w:themeFill="accent5"/>
      </w:tcPr>
    </w:tblStylePr>
    <w:tblStylePr w:type="lastRow">
      <w:pPr>
        <w:spacing w:before="0" w:after="0" w:line="240" w:lineRule="auto"/>
      </w:pPr>
      <w:rPr>
        <w:b/>
        <w:bCs/>
      </w:rPr>
      <w:tblPr/>
      <w:tcPr>
        <w:tcBorders>
          <w:top w:val="double" w:sz="6"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4E2" w:themeFill="accent5" w:themeFillTint="3F"/>
      </w:tcPr>
    </w:tblStylePr>
    <w:tblStylePr w:type="band1Horz">
      <w:tblPr/>
      <w:tcPr>
        <w:tcBorders>
          <w:insideH w:val="nil"/>
          <w:insideV w:val="nil"/>
        </w:tcBorders>
        <w:shd w:val="clear" w:color="auto" w:fill="F9D4E2"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text1"/>
      </w:tcPr>
    </w:tblStylePr>
    <w:tblStylePr w:type="lastCol">
      <w:rPr>
        <w:b/>
        <w:bCs/>
        <w:color w:val="FFFFFF" w:themeColor="background1"/>
      </w:rPr>
      <w:tblPr/>
      <w:tcPr>
        <w:tcBorders>
          <w:left w:val="nil"/>
          <w:right w:val="nil"/>
          <w:insideH w:val="nil"/>
          <w:insideV w:val="nil"/>
        </w:tcBorders>
        <w:shd w:val="clear" w:color="auto" w:fill="59594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B5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B526" w:themeFill="accent1"/>
      </w:tcPr>
    </w:tblStylePr>
    <w:tblStylePr w:type="lastCol">
      <w:rPr>
        <w:b/>
        <w:bCs/>
        <w:color w:val="FFFFFF" w:themeColor="background1"/>
      </w:rPr>
      <w:tblPr/>
      <w:tcPr>
        <w:tcBorders>
          <w:left w:val="nil"/>
          <w:right w:val="nil"/>
          <w:insideH w:val="nil"/>
          <w:insideV w:val="nil"/>
        </w:tcBorders>
        <w:shd w:val="clear" w:color="auto" w:fill="85B5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accent2"/>
      </w:tcPr>
    </w:tblStylePr>
    <w:tblStylePr w:type="lastCol">
      <w:rPr>
        <w:b/>
        <w:bCs/>
        <w:color w:val="FFFFFF" w:themeColor="background1"/>
      </w:rPr>
      <w:tblPr/>
      <w:tcPr>
        <w:tcBorders>
          <w:left w:val="nil"/>
          <w:right w:val="nil"/>
          <w:insideH w:val="nil"/>
          <w:insideV w:val="nil"/>
        </w:tcBorders>
        <w:shd w:val="clear" w:color="auto" w:fill="59594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D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7D00" w:themeFill="accent3"/>
      </w:tcPr>
    </w:tblStylePr>
    <w:tblStylePr w:type="lastCol">
      <w:rPr>
        <w:b/>
        <w:bCs/>
        <w:color w:val="FFFFFF" w:themeColor="background1"/>
      </w:rPr>
      <w:tblPr/>
      <w:tcPr>
        <w:tcBorders>
          <w:left w:val="nil"/>
          <w:right w:val="nil"/>
          <w:insideH w:val="nil"/>
          <w:insideV w:val="nil"/>
        </w:tcBorders>
        <w:shd w:val="clear" w:color="auto" w:fill="EF7D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7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72A2" w:themeFill="accent4"/>
      </w:tcPr>
    </w:tblStylePr>
    <w:tblStylePr w:type="lastCol">
      <w:rPr>
        <w:b/>
        <w:bCs/>
        <w:color w:val="FFFFFF" w:themeColor="background1"/>
      </w:rPr>
      <w:tblPr/>
      <w:tcPr>
        <w:tcBorders>
          <w:left w:val="nil"/>
          <w:right w:val="nil"/>
          <w:insideH w:val="nil"/>
          <w:insideV w:val="nil"/>
        </w:tcBorders>
        <w:shd w:val="clear" w:color="auto" w:fill="0F7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4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48D" w:themeFill="accent5"/>
      </w:tcPr>
    </w:tblStylePr>
    <w:tblStylePr w:type="lastCol">
      <w:rPr>
        <w:b/>
        <w:bCs/>
        <w:color w:val="FFFFFF" w:themeColor="background1"/>
      </w:rPr>
      <w:tblPr/>
      <w:tcPr>
        <w:tcBorders>
          <w:left w:val="nil"/>
          <w:right w:val="nil"/>
          <w:insideH w:val="nil"/>
          <w:insideV w:val="nil"/>
        </w:tcBorders>
        <w:shd w:val="clear" w:color="auto" w:fill="E854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semiHidden/>
    <w:rsid w:val="00A425FE"/>
    <w:pPr>
      <w:spacing w:after="100"/>
    </w:pPr>
  </w:style>
  <w:style w:type="paragraph" w:styleId="Sisluet2">
    <w:name w:val="toc 2"/>
    <w:basedOn w:val="Normaali"/>
    <w:next w:val="Normaali"/>
    <w:uiPriority w:val="39"/>
    <w:semiHidden/>
    <w:rsid w:val="00A425FE"/>
    <w:pPr>
      <w:spacing w:after="100"/>
      <w:ind w:left="220"/>
    </w:pPr>
  </w:style>
  <w:style w:type="paragraph" w:styleId="Sisluet3">
    <w:name w:val="toc 3"/>
    <w:basedOn w:val="Normaali"/>
    <w:next w:val="Normaali"/>
    <w:uiPriority w:val="39"/>
    <w:semiHidden/>
    <w:rsid w:val="00A425FE"/>
    <w:pPr>
      <w:spacing w:after="100"/>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numPr>
        <w:numId w:val="0"/>
      </w:num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tex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text1" w:themeFillShade="BF"/>
      </w:tcPr>
    </w:tblStylePr>
    <w:tblStylePr w:type="band1Vert">
      <w:tblPr/>
      <w:tcPr>
        <w:tcBorders>
          <w:top w:val="nil"/>
          <w:left w:val="nil"/>
          <w:bottom w:val="nil"/>
          <w:right w:val="nil"/>
          <w:insideH w:val="nil"/>
          <w:insideV w:val="nil"/>
        </w:tcBorders>
        <w:shd w:val="clear" w:color="auto" w:fill="424237" w:themeFill="text1" w:themeFillShade="BF"/>
      </w:tcPr>
    </w:tblStylePr>
    <w:tblStylePr w:type="band1Horz">
      <w:tblPr/>
      <w:tcPr>
        <w:tcBorders>
          <w:top w:val="nil"/>
          <w:left w:val="nil"/>
          <w:bottom w:val="nil"/>
          <w:right w:val="nil"/>
          <w:insideH w:val="nil"/>
          <w:insideV w:val="nil"/>
        </w:tcBorders>
        <w:shd w:val="clear" w:color="auto" w:fill="424237"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85B5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425A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7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71C" w:themeFill="accent1" w:themeFillShade="BF"/>
      </w:tcPr>
    </w:tblStylePr>
    <w:tblStylePr w:type="band1Vert">
      <w:tblPr/>
      <w:tcPr>
        <w:tcBorders>
          <w:top w:val="nil"/>
          <w:left w:val="nil"/>
          <w:bottom w:val="nil"/>
          <w:right w:val="nil"/>
          <w:insideH w:val="nil"/>
          <w:insideV w:val="nil"/>
        </w:tcBorders>
        <w:shd w:val="clear" w:color="auto" w:fill="63871C" w:themeFill="accent1" w:themeFillShade="BF"/>
      </w:tcPr>
    </w:tblStylePr>
    <w:tblStylePr w:type="band1Horz">
      <w:tblPr/>
      <w:tcPr>
        <w:tcBorders>
          <w:top w:val="nil"/>
          <w:left w:val="nil"/>
          <w:bottom w:val="nil"/>
          <w:right w:val="nil"/>
          <w:insideH w:val="nil"/>
          <w:insideV w:val="nil"/>
        </w:tcBorders>
        <w:shd w:val="clear" w:color="auto" w:fill="63871C"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accent2" w:themeFillShade="BF"/>
      </w:tcPr>
    </w:tblStylePr>
    <w:tblStylePr w:type="band1Vert">
      <w:tblPr/>
      <w:tcPr>
        <w:tcBorders>
          <w:top w:val="nil"/>
          <w:left w:val="nil"/>
          <w:bottom w:val="nil"/>
          <w:right w:val="nil"/>
          <w:insideH w:val="nil"/>
          <w:insideV w:val="nil"/>
        </w:tcBorders>
        <w:shd w:val="clear" w:color="auto" w:fill="424237" w:themeFill="accent2" w:themeFillShade="BF"/>
      </w:tcPr>
    </w:tblStylePr>
    <w:tblStylePr w:type="band1Horz">
      <w:tblPr/>
      <w:tcPr>
        <w:tcBorders>
          <w:top w:val="nil"/>
          <w:left w:val="nil"/>
          <w:bottom w:val="nil"/>
          <w:right w:val="nil"/>
          <w:insideH w:val="nil"/>
          <w:insideV w:val="nil"/>
        </w:tcBorders>
        <w:shd w:val="clear" w:color="auto" w:fill="424237"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EF7D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773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5D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5D00" w:themeFill="accent3" w:themeFillShade="BF"/>
      </w:tcPr>
    </w:tblStylePr>
    <w:tblStylePr w:type="band1Vert">
      <w:tblPr/>
      <w:tcPr>
        <w:tcBorders>
          <w:top w:val="nil"/>
          <w:left w:val="nil"/>
          <w:bottom w:val="nil"/>
          <w:right w:val="nil"/>
          <w:insideH w:val="nil"/>
          <w:insideV w:val="nil"/>
        </w:tcBorders>
        <w:shd w:val="clear" w:color="auto" w:fill="B35D00" w:themeFill="accent3" w:themeFillShade="BF"/>
      </w:tcPr>
    </w:tblStylePr>
    <w:tblStylePr w:type="band1Horz">
      <w:tblPr/>
      <w:tcPr>
        <w:tcBorders>
          <w:top w:val="nil"/>
          <w:left w:val="nil"/>
          <w:bottom w:val="nil"/>
          <w:right w:val="nil"/>
          <w:insideH w:val="nil"/>
          <w:insideV w:val="nil"/>
        </w:tcBorders>
        <w:shd w:val="clear" w:color="auto" w:fill="B35D00"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0F7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738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54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5479" w:themeFill="accent4" w:themeFillShade="BF"/>
      </w:tcPr>
    </w:tblStylePr>
    <w:tblStylePr w:type="band1Vert">
      <w:tblPr/>
      <w:tcPr>
        <w:tcBorders>
          <w:top w:val="nil"/>
          <w:left w:val="nil"/>
          <w:bottom w:val="nil"/>
          <w:right w:val="nil"/>
          <w:insideH w:val="nil"/>
          <w:insideV w:val="nil"/>
        </w:tcBorders>
        <w:shd w:val="clear" w:color="auto" w:fill="0B5479" w:themeFill="accent4" w:themeFillShade="BF"/>
      </w:tcPr>
    </w:tblStylePr>
    <w:tblStylePr w:type="band1Horz">
      <w:tblPr/>
      <w:tcPr>
        <w:tcBorders>
          <w:top w:val="nil"/>
          <w:left w:val="nil"/>
          <w:bottom w:val="nil"/>
          <w:right w:val="nil"/>
          <w:insideH w:val="nil"/>
          <w:insideV w:val="nil"/>
        </w:tcBorders>
        <w:shd w:val="clear" w:color="auto" w:fill="0B5479"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854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8A124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01C6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01C61" w:themeFill="accent5" w:themeFillShade="BF"/>
      </w:tcPr>
    </w:tblStylePr>
    <w:tblStylePr w:type="band1Vert">
      <w:tblPr/>
      <w:tcPr>
        <w:tcBorders>
          <w:top w:val="nil"/>
          <w:left w:val="nil"/>
          <w:bottom w:val="nil"/>
          <w:right w:val="nil"/>
          <w:insideH w:val="nil"/>
          <w:insideV w:val="nil"/>
        </w:tcBorders>
        <w:shd w:val="clear" w:color="auto" w:fill="D01C61" w:themeFill="accent5" w:themeFillShade="BF"/>
      </w:tcPr>
    </w:tblStylePr>
    <w:tblStylePr w:type="band1Horz">
      <w:tblPr/>
      <w:tcPr>
        <w:tcBorders>
          <w:top w:val="nil"/>
          <w:left w:val="nil"/>
          <w:bottom w:val="nil"/>
          <w:right w:val="nil"/>
          <w:insideH w:val="nil"/>
          <w:insideV w:val="nil"/>
        </w:tcBorders>
        <w:shd w:val="clear" w:color="auto" w:fill="D01C61"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pPr>
        <w:spacing w:before="0" w:after="0" w:line="240" w:lineRule="auto"/>
      </w:pPr>
      <w:rPr>
        <w:b/>
        <w:bCs/>
        <w:color w:val="FFFFFF" w:themeColor="background1"/>
      </w:rPr>
      <w:tblPr/>
      <w:tcPr>
        <w:shd w:val="clear" w:color="auto" w:fill="59594A" w:themeFill="text1"/>
      </w:tcPr>
    </w:tblStylePr>
    <w:tblStylePr w:type="lastRow">
      <w:pPr>
        <w:spacing w:before="0" w:after="0" w:line="240" w:lineRule="auto"/>
      </w:pPr>
      <w:rPr>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tcBorders>
      </w:tcPr>
    </w:tblStylePr>
    <w:tblStylePr w:type="firstCol">
      <w:rPr>
        <w:b/>
        <w:bCs/>
      </w:rPr>
    </w:tblStylePr>
    <w:tblStylePr w:type="lastCol">
      <w:rPr>
        <w:b/>
        <w:bCs/>
      </w:r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pPr>
        <w:spacing w:before="0" w:after="0" w:line="240" w:lineRule="auto"/>
      </w:pPr>
      <w:rPr>
        <w:b/>
        <w:bCs/>
        <w:color w:val="FFFFFF" w:themeColor="background1"/>
      </w:rPr>
      <w:tblPr/>
      <w:tcPr>
        <w:shd w:val="clear" w:color="auto" w:fill="85B526" w:themeFill="accent1"/>
      </w:tcPr>
    </w:tblStylePr>
    <w:tblStylePr w:type="lastRow">
      <w:pPr>
        <w:spacing w:before="0" w:after="0" w:line="240" w:lineRule="auto"/>
      </w:pPr>
      <w:rPr>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tcBorders>
      </w:tcPr>
    </w:tblStylePr>
    <w:tblStylePr w:type="firstCol">
      <w:rPr>
        <w:b/>
        <w:bCs/>
      </w:rPr>
    </w:tblStylePr>
    <w:tblStylePr w:type="lastCol">
      <w:rPr>
        <w:b/>
        <w:bCs/>
      </w:r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pPr>
        <w:spacing w:before="0" w:after="0" w:line="240" w:lineRule="auto"/>
      </w:pPr>
      <w:rPr>
        <w:b/>
        <w:bCs/>
        <w:color w:val="FFFFFF" w:themeColor="background1"/>
      </w:rPr>
      <w:tblPr/>
      <w:tcPr>
        <w:shd w:val="clear" w:color="auto" w:fill="59594A" w:themeFill="accent2"/>
      </w:tcPr>
    </w:tblStylePr>
    <w:tblStylePr w:type="lastRow">
      <w:pPr>
        <w:spacing w:before="0" w:after="0" w:line="240" w:lineRule="auto"/>
      </w:pPr>
      <w:rPr>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tcBorders>
      </w:tcPr>
    </w:tblStylePr>
    <w:tblStylePr w:type="firstCol">
      <w:rPr>
        <w:b/>
        <w:bCs/>
      </w:rPr>
    </w:tblStylePr>
    <w:tblStylePr w:type="lastCol">
      <w:rPr>
        <w:b/>
        <w:bCs/>
      </w:r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pPr>
        <w:spacing w:before="0" w:after="0" w:line="240" w:lineRule="auto"/>
      </w:pPr>
      <w:rPr>
        <w:b/>
        <w:bCs/>
        <w:color w:val="FFFFFF" w:themeColor="background1"/>
      </w:rPr>
      <w:tblPr/>
      <w:tcPr>
        <w:shd w:val="clear" w:color="auto" w:fill="EF7D00" w:themeFill="accent3"/>
      </w:tcPr>
    </w:tblStylePr>
    <w:tblStylePr w:type="lastRow">
      <w:pPr>
        <w:spacing w:before="0" w:after="0" w:line="240" w:lineRule="auto"/>
      </w:pPr>
      <w:rPr>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tcBorders>
      </w:tcPr>
    </w:tblStylePr>
    <w:tblStylePr w:type="firstCol">
      <w:rPr>
        <w:b/>
        <w:bCs/>
      </w:rPr>
    </w:tblStylePr>
    <w:tblStylePr w:type="lastCol">
      <w:rPr>
        <w:b/>
        <w:bCs/>
      </w:r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pPr>
        <w:spacing w:before="0" w:after="0" w:line="240" w:lineRule="auto"/>
      </w:pPr>
      <w:rPr>
        <w:b/>
        <w:bCs/>
        <w:color w:val="FFFFFF" w:themeColor="background1"/>
      </w:rPr>
      <w:tblPr/>
      <w:tcPr>
        <w:shd w:val="clear" w:color="auto" w:fill="0F72A2" w:themeFill="accent4"/>
      </w:tcPr>
    </w:tblStylePr>
    <w:tblStylePr w:type="lastRow">
      <w:pPr>
        <w:spacing w:before="0" w:after="0" w:line="240" w:lineRule="auto"/>
      </w:pPr>
      <w:rPr>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tcBorders>
      </w:tcPr>
    </w:tblStylePr>
    <w:tblStylePr w:type="firstCol">
      <w:rPr>
        <w:b/>
        <w:bCs/>
      </w:rPr>
    </w:tblStylePr>
    <w:tblStylePr w:type="lastCol">
      <w:rPr>
        <w:b/>
        <w:bCs/>
      </w:r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pPr>
        <w:spacing w:before="0" w:after="0" w:line="240" w:lineRule="auto"/>
      </w:pPr>
      <w:rPr>
        <w:b/>
        <w:bCs/>
        <w:color w:val="FFFFFF" w:themeColor="background1"/>
      </w:rPr>
      <w:tblPr/>
      <w:tcPr>
        <w:shd w:val="clear" w:color="auto" w:fill="E8548D" w:themeFill="accent5"/>
      </w:tcPr>
    </w:tblStylePr>
    <w:tblStylePr w:type="lastRow">
      <w:pPr>
        <w:spacing w:before="0" w:after="0" w:line="240" w:lineRule="auto"/>
      </w:pPr>
      <w:rPr>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tcBorders>
      </w:tcPr>
    </w:tblStylePr>
    <w:tblStylePr w:type="firstCol">
      <w:rPr>
        <w:b/>
        <w:bCs/>
      </w:rPr>
    </w:tblStylePr>
    <w:tblStylePr w:type="lastCol">
      <w:rPr>
        <w:b/>
        <w:bCs/>
      </w:r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18" w:space="0" w:color="59594A" w:themeColor="text1"/>
          <w:right w:val="single" w:sz="8" w:space="0" w:color="59594A" w:themeColor="text1"/>
          <w:insideH w:val="nil"/>
          <w:insideV w:val="single" w:sz="8" w:space="0" w:color="59594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insideH w:val="nil"/>
          <w:insideV w:val="single" w:sz="8" w:space="0" w:color="59594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shd w:val="clear" w:color="auto" w:fill="D8D8D0" w:themeFill="text1" w:themeFillTint="3F"/>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shd w:val="clear" w:color="auto" w:fill="D8D8D0" w:themeFill="text1" w:themeFillTint="3F"/>
      </w:tcPr>
    </w:tblStylePr>
    <w:tblStylePr w:type="band2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18" w:space="0" w:color="85B526" w:themeColor="accent1"/>
          <w:right w:val="single" w:sz="8" w:space="0" w:color="85B526" w:themeColor="accent1"/>
          <w:insideH w:val="nil"/>
          <w:insideV w:val="single" w:sz="8" w:space="0" w:color="85B5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insideH w:val="nil"/>
          <w:insideV w:val="single" w:sz="8" w:space="0" w:color="85B5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shd w:val="clear" w:color="auto" w:fill="E2F2C3" w:themeFill="accent1" w:themeFillTint="3F"/>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shd w:val="clear" w:color="auto" w:fill="E2F2C3" w:themeFill="accent1" w:themeFillTint="3F"/>
      </w:tcPr>
    </w:tblStylePr>
    <w:tblStylePr w:type="band2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18" w:space="0" w:color="59594A" w:themeColor="accent2"/>
          <w:right w:val="single" w:sz="8" w:space="0" w:color="59594A" w:themeColor="accent2"/>
          <w:insideH w:val="nil"/>
          <w:insideV w:val="single" w:sz="8" w:space="0" w:color="59594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insideH w:val="nil"/>
          <w:insideV w:val="single" w:sz="8" w:space="0" w:color="59594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shd w:val="clear" w:color="auto" w:fill="D8D8D0" w:themeFill="accent2" w:themeFillTint="3F"/>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shd w:val="clear" w:color="auto" w:fill="D8D8D0" w:themeFill="accent2" w:themeFillTint="3F"/>
      </w:tcPr>
    </w:tblStylePr>
    <w:tblStylePr w:type="band2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18" w:space="0" w:color="EF7D00" w:themeColor="accent3"/>
          <w:right w:val="single" w:sz="8" w:space="0" w:color="EF7D00" w:themeColor="accent3"/>
          <w:insideH w:val="nil"/>
          <w:insideV w:val="single" w:sz="8" w:space="0" w:color="EF7D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insideH w:val="nil"/>
          <w:insideV w:val="single" w:sz="8" w:space="0" w:color="EF7D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shd w:val="clear" w:color="auto" w:fill="FFDEBC" w:themeFill="accent3" w:themeFillTint="3F"/>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shd w:val="clear" w:color="auto" w:fill="FFDEBC" w:themeFill="accent3" w:themeFillTint="3F"/>
      </w:tcPr>
    </w:tblStylePr>
    <w:tblStylePr w:type="band2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18" w:space="0" w:color="0F72A2" w:themeColor="accent4"/>
          <w:right w:val="single" w:sz="8" w:space="0" w:color="0F72A2" w:themeColor="accent4"/>
          <w:insideH w:val="nil"/>
          <w:insideV w:val="single" w:sz="8" w:space="0" w:color="0F7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insideH w:val="nil"/>
          <w:insideV w:val="single" w:sz="8" w:space="0" w:color="0F7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shd w:val="clear" w:color="auto" w:fill="B3E1F8" w:themeFill="accent4" w:themeFillTint="3F"/>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shd w:val="clear" w:color="auto" w:fill="B3E1F8" w:themeFill="accent4" w:themeFillTint="3F"/>
      </w:tcPr>
    </w:tblStylePr>
    <w:tblStylePr w:type="band2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18" w:space="0" w:color="E8548D" w:themeColor="accent5"/>
          <w:right w:val="single" w:sz="8" w:space="0" w:color="E8548D" w:themeColor="accent5"/>
          <w:insideH w:val="nil"/>
          <w:insideV w:val="single" w:sz="8" w:space="0" w:color="E854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insideH w:val="nil"/>
          <w:insideV w:val="single" w:sz="8" w:space="0" w:color="E854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shd w:val="clear" w:color="auto" w:fill="F9D4E2" w:themeFill="accent5" w:themeFillTint="3F"/>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shd w:val="clear" w:color="auto" w:fill="F9D4E2" w:themeFill="accent5" w:themeFillTint="3F"/>
      </w:tcPr>
    </w:tblStylePr>
    <w:tblStylePr w:type="band2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customStyle="1" w:styleId="Vaaleavarjostus1">
    <w:name w:val="Vaalea varjostus1"/>
    <w:basedOn w:val="Normaalitaulukko"/>
    <w:uiPriority w:val="60"/>
    <w:rsid w:val="00A425FE"/>
    <w:pPr>
      <w:spacing w:after="0" w:line="240" w:lineRule="auto"/>
    </w:pPr>
    <w:rPr>
      <w:color w:val="424237" w:themeColor="text1" w:themeShade="BF"/>
    </w:rPr>
    <w:tblPr>
      <w:tblStyleRowBandSize w:val="1"/>
      <w:tblStyleColBandSize w:val="1"/>
      <w:tblBorders>
        <w:top w:val="single" w:sz="8" w:space="0" w:color="59594A" w:themeColor="text1"/>
        <w:bottom w:val="single" w:sz="8" w:space="0" w:color="59594A" w:themeColor="text1"/>
      </w:tblBorders>
    </w:tblPr>
    <w:tblStylePr w:type="fir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la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left w:val="nil"/>
          <w:right w:val="nil"/>
          <w:insideH w:val="nil"/>
          <w:insideV w:val="nil"/>
        </w:tcBorders>
        <w:shd w:val="clear" w:color="auto" w:fill="D8D8D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63871C" w:themeColor="accent1" w:themeShade="BF"/>
    </w:rPr>
    <w:tblPr>
      <w:tblStyleRowBandSize w:val="1"/>
      <w:tblStyleColBandSize w:val="1"/>
      <w:tblBorders>
        <w:top w:val="single" w:sz="8" w:space="0" w:color="85B526" w:themeColor="accent1"/>
        <w:bottom w:val="single" w:sz="8" w:space="0" w:color="85B526" w:themeColor="accent1"/>
      </w:tblBorders>
    </w:tblPr>
    <w:tblStylePr w:type="fir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la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left w:val="nil"/>
          <w:right w:val="nil"/>
          <w:insideH w:val="nil"/>
          <w:insideV w:val="nil"/>
        </w:tcBorders>
        <w:shd w:val="clear" w:color="auto" w:fill="E2F2C3" w:themeFill="accent1" w:themeFillTint="3F"/>
      </w:tcPr>
    </w:tblStylePr>
  </w:style>
  <w:style w:type="table" w:styleId="Vaaleavarjostus-korostus2">
    <w:name w:val="Light Shading Accent 2"/>
    <w:basedOn w:val="Normaalitaulukko"/>
    <w:uiPriority w:val="60"/>
    <w:rsid w:val="00A425FE"/>
    <w:pPr>
      <w:spacing w:after="0" w:line="240" w:lineRule="auto"/>
    </w:pPr>
    <w:rPr>
      <w:color w:val="424237" w:themeColor="accent2" w:themeShade="BF"/>
    </w:rPr>
    <w:tblPr>
      <w:tblStyleRowBandSize w:val="1"/>
      <w:tblStyleColBandSize w:val="1"/>
      <w:tblBorders>
        <w:top w:val="single" w:sz="8" w:space="0" w:color="59594A" w:themeColor="accent2"/>
        <w:bottom w:val="single" w:sz="8" w:space="0" w:color="59594A" w:themeColor="accent2"/>
      </w:tblBorders>
    </w:tblPr>
    <w:tblStylePr w:type="fir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la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left w:val="nil"/>
          <w:right w:val="nil"/>
          <w:insideH w:val="nil"/>
          <w:insideV w:val="nil"/>
        </w:tcBorders>
        <w:shd w:val="clear" w:color="auto" w:fill="D8D8D0" w:themeFill="accent2" w:themeFillTint="3F"/>
      </w:tcPr>
    </w:tblStylePr>
  </w:style>
  <w:style w:type="table" w:styleId="Vaaleavarjostus-korostus3">
    <w:name w:val="Light Shading Accent 3"/>
    <w:basedOn w:val="Normaalitaulukko"/>
    <w:uiPriority w:val="60"/>
    <w:rsid w:val="00A425FE"/>
    <w:pPr>
      <w:spacing w:after="0" w:line="240" w:lineRule="auto"/>
    </w:pPr>
    <w:rPr>
      <w:color w:val="B35D00" w:themeColor="accent3" w:themeShade="BF"/>
    </w:rPr>
    <w:tblPr>
      <w:tblStyleRowBandSize w:val="1"/>
      <w:tblStyleColBandSize w:val="1"/>
      <w:tblBorders>
        <w:top w:val="single" w:sz="8" w:space="0" w:color="EF7D00" w:themeColor="accent3"/>
        <w:bottom w:val="single" w:sz="8" w:space="0" w:color="EF7D00" w:themeColor="accent3"/>
      </w:tblBorders>
    </w:tblPr>
    <w:tblStylePr w:type="fir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la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left w:val="nil"/>
          <w:right w:val="nil"/>
          <w:insideH w:val="nil"/>
          <w:insideV w:val="nil"/>
        </w:tcBorders>
        <w:shd w:val="clear" w:color="auto" w:fill="FFDEB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0B5479" w:themeColor="accent4" w:themeShade="BF"/>
    </w:rPr>
    <w:tblPr>
      <w:tblStyleRowBandSize w:val="1"/>
      <w:tblStyleColBandSize w:val="1"/>
      <w:tblBorders>
        <w:top w:val="single" w:sz="8" w:space="0" w:color="0F72A2" w:themeColor="accent4"/>
        <w:bottom w:val="single" w:sz="8" w:space="0" w:color="0F72A2" w:themeColor="accent4"/>
      </w:tblBorders>
    </w:tblPr>
    <w:tblStylePr w:type="fir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la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left w:val="nil"/>
          <w:right w:val="nil"/>
          <w:insideH w:val="nil"/>
          <w:insideV w:val="nil"/>
        </w:tcBorders>
        <w:shd w:val="clear" w:color="auto" w:fill="B3E1F8" w:themeFill="accent4" w:themeFillTint="3F"/>
      </w:tcPr>
    </w:tblStylePr>
  </w:style>
  <w:style w:type="table" w:styleId="Vaaleavarjostus-korostus5">
    <w:name w:val="Light Shading Accent 5"/>
    <w:basedOn w:val="Normaalitaulukko"/>
    <w:uiPriority w:val="60"/>
    <w:rsid w:val="00A425FE"/>
    <w:pPr>
      <w:spacing w:after="0" w:line="240" w:lineRule="auto"/>
    </w:pPr>
    <w:rPr>
      <w:color w:val="D01C61" w:themeColor="accent5" w:themeShade="BF"/>
    </w:rPr>
    <w:tblPr>
      <w:tblStyleRowBandSize w:val="1"/>
      <w:tblStyleColBandSize w:val="1"/>
      <w:tblBorders>
        <w:top w:val="single" w:sz="8" w:space="0" w:color="E8548D" w:themeColor="accent5"/>
        <w:bottom w:val="single" w:sz="8" w:space="0" w:color="E8548D" w:themeColor="accent5"/>
      </w:tblBorders>
    </w:tblPr>
    <w:tblStylePr w:type="fir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la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left w:val="nil"/>
          <w:right w:val="nil"/>
          <w:insideH w:val="nil"/>
          <w:insideV w:val="nil"/>
        </w:tcBorders>
        <w:shd w:val="clear" w:color="auto" w:fill="F9D4E2" w:themeFill="accent5" w:themeFillTint="3F"/>
      </w:tcPr>
    </w:tblStylePr>
  </w:style>
  <w:style w:type="table" w:styleId="Vaaleavarjostus-korostus6">
    <w:name w:val="Light Shading Accent 6"/>
    <w:basedOn w:val="Normaalitaulukko"/>
    <w:uiPriority w:val="60"/>
    <w:rsid w:val="00A425FE"/>
    <w:pPr>
      <w:spacing w:after="0"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85B526" w:themeColor="accent1"/>
    </w:rPr>
  </w:style>
  <w:style w:type="table" w:customStyle="1" w:styleId="Vriksluettelo1">
    <w:name w:val="Värikäs luettelo1"/>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tex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text1" w:themeFillTint="3F"/>
      </w:tcPr>
    </w:tblStylePr>
    <w:tblStylePr w:type="band1Horz">
      <w:tblPr/>
      <w:tcPr>
        <w:shd w:val="clear" w:color="auto" w:fill="DFDFD8" w:themeFill="text1" w:themeFillTint="33"/>
      </w:tcPr>
    </w:tblStylePr>
  </w:style>
  <w:style w:type="table" w:styleId="Vriksluettelo-korostus1">
    <w:name w:val="Colorful List Accent 1"/>
    <w:basedOn w:val="Normaalitaulukko"/>
    <w:uiPriority w:val="72"/>
    <w:rsid w:val="00A425FE"/>
    <w:pPr>
      <w:spacing w:after="0" w:line="240" w:lineRule="auto"/>
    </w:pPr>
    <w:rPr>
      <w:color w:val="59594A" w:themeColor="text1"/>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2C3" w:themeFill="accent1" w:themeFillTint="3F"/>
      </w:tcPr>
    </w:tblStylePr>
    <w:tblStylePr w:type="band1Horz">
      <w:tblPr/>
      <w:tcPr>
        <w:shd w:val="clear" w:color="auto" w:fill="E8F5CE" w:themeFill="accent1" w:themeFillTint="33"/>
      </w:tcPr>
    </w:tblStylePr>
  </w:style>
  <w:style w:type="table" w:styleId="Vriksluettelo-korostus2">
    <w:name w:val="Colorful List Accent 2"/>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accent2"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accent2" w:themeFillTint="3F"/>
      </w:tcPr>
    </w:tblStylePr>
    <w:tblStylePr w:type="band1Horz">
      <w:tblPr/>
      <w:tcPr>
        <w:shd w:val="clear" w:color="auto" w:fill="DFDFD8" w:themeFill="accent2" w:themeFillTint="33"/>
      </w:tcPr>
    </w:tblStylePr>
  </w:style>
  <w:style w:type="table" w:styleId="Vriksluettelo-korostus3">
    <w:name w:val="Colorful List Accent 3"/>
    <w:basedOn w:val="Normaalitaulukko"/>
    <w:uiPriority w:val="72"/>
    <w:rsid w:val="00A425FE"/>
    <w:pPr>
      <w:spacing w:after="0" w:line="240" w:lineRule="auto"/>
    </w:pPr>
    <w:rPr>
      <w:color w:val="59594A" w:themeColor="text1"/>
    </w:rPr>
    <w:tblPr>
      <w:tblStyleRowBandSize w:val="1"/>
      <w:tblStyleColBandSize w:val="1"/>
    </w:tblPr>
    <w:tcPr>
      <w:shd w:val="clear" w:color="auto" w:fill="FFF2E4" w:themeFill="accent3" w:themeFillTint="19"/>
    </w:tcPr>
    <w:tblStylePr w:type="firstRow">
      <w:rPr>
        <w:b/>
        <w:bCs/>
        <w:color w:val="FFFFFF" w:themeColor="background1"/>
      </w:rPr>
      <w:tblPr/>
      <w:tcPr>
        <w:tcBorders>
          <w:bottom w:val="single" w:sz="12" w:space="0" w:color="FFFFFF" w:themeColor="background1"/>
        </w:tcBorders>
        <w:shd w:val="clear" w:color="auto" w:fill="0C5A81" w:themeFill="accent4" w:themeFillShade="CC"/>
      </w:tcPr>
    </w:tblStylePr>
    <w:tblStylePr w:type="lastRow">
      <w:rPr>
        <w:b/>
        <w:bCs/>
        <w:color w:val="0C5A81" w:themeColor="accent4"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BC" w:themeFill="accent3" w:themeFillTint="3F"/>
      </w:tcPr>
    </w:tblStylePr>
    <w:tblStylePr w:type="band1Horz">
      <w:tblPr/>
      <w:tcPr>
        <w:shd w:val="clear" w:color="auto" w:fill="FFE5C8" w:themeFill="accent3" w:themeFillTint="33"/>
      </w:tcPr>
    </w:tblStylePr>
  </w:style>
  <w:style w:type="table" w:styleId="Vriksluettelo-korostus4">
    <w:name w:val="Colorful List Accent 4"/>
    <w:basedOn w:val="Normaalitaulukko"/>
    <w:uiPriority w:val="72"/>
    <w:rsid w:val="00A425FE"/>
    <w:pPr>
      <w:spacing w:after="0" w:line="240" w:lineRule="auto"/>
    </w:pPr>
    <w:rPr>
      <w:color w:val="59594A" w:themeColor="text1"/>
    </w:rPr>
    <w:tblPr>
      <w:tblStyleRowBandSize w:val="1"/>
      <w:tblStyleColBandSize w:val="1"/>
    </w:tblPr>
    <w:tcPr>
      <w:shd w:val="clear" w:color="auto" w:fill="E1F3FC" w:themeFill="accent4" w:themeFillTint="19"/>
    </w:tcPr>
    <w:tblStylePr w:type="firstRow">
      <w:rPr>
        <w:b/>
        <w:bCs/>
        <w:color w:val="FFFFFF" w:themeColor="background1"/>
      </w:rPr>
      <w:tblPr/>
      <w:tcPr>
        <w:tcBorders>
          <w:bottom w:val="single" w:sz="12" w:space="0" w:color="FFFFFF" w:themeColor="background1"/>
        </w:tcBorders>
        <w:shd w:val="clear" w:color="auto" w:fill="BF6300" w:themeFill="accent3" w:themeFillShade="CC"/>
      </w:tcPr>
    </w:tblStylePr>
    <w:tblStylePr w:type="lastRow">
      <w:rPr>
        <w:b/>
        <w:bCs/>
        <w:color w:val="BF6300" w:themeColor="accent3"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1F8" w:themeFill="accent4" w:themeFillTint="3F"/>
      </w:tcPr>
    </w:tblStylePr>
    <w:tblStylePr w:type="band1Horz">
      <w:tblPr/>
      <w:tcPr>
        <w:shd w:val="clear" w:color="auto" w:fill="C1E7F9" w:themeFill="accent4" w:themeFillTint="33"/>
      </w:tcPr>
    </w:tblStylePr>
  </w:style>
  <w:style w:type="table" w:styleId="Vriksluettelo-korostus5">
    <w:name w:val="Colorful List Accent 5"/>
    <w:basedOn w:val="Normaalitaulukko"/>
    <w:uiPriority w:val="72"/>
    <w:rsid w:val="00A425FE"/>
    <w:pPr>
      <w:spacing w:after="0" w:line="240" w:lineRule="auto"/>
    </w:pPr>
    <w:rPr>
      <w:color w:val="59594A" w:themeColor="text1"/>
    </w:rPr>
    <w:tblPr>
      <w:tblStyleRowBandSize w:val="1"/>
      <w:tblStyleColBandSize w:val="1"/>
    </w:tblPr>
    <w:tcPr>
      <w:shd w:val="clear" w:color="auto" w:fill="FCEDF3"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E2" w:themeFill="accent5" w:themeFillTint="3F"/>
      </w:tcPr>
    </w:tblStylePr>
    <w:tblStylePr w:type="band1Horz">
      <w:tblPr/>
      <w:tcPr>
        <w:shd w:val="clear" w:color="auto" w:fill="FADCE8" w:themeFill="accent5" w:themeFillTint="33"/>
      </w:tcPr>
    </w:tblStylePr>
  </w:style>
  <w:style w:type="table" w:styleId="Vriksluettelo-korostus6">
    <w:name w:val="Colorful List Accent 6"/>
    <w:basedOn w:val="Normaalitaulukko"/>
    <w:uiPriority w:val="72"/>
    <w:rsid w:val="00A425FE"/>
    <w:pPr>
      <w:spacing w:after="0" w:line="240" w:lineRule="auto"/>
    </w:pPr>
    <w:rPr>
      <w:color w:val="59594A"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DE1E68" w:themeFill="accent5" w:themeFillShade="CC"/>
      </w:tcPr>
    </w:tblStylePr>
    <w:tblStylePr w:type="lastRow">
      <w:rPr>
        <w:b/>
        <w:bCs/>
        <w:color w:val="DE1E68" w:themeColor="accent5"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text1" w:themeFillTint="33"/>
    </w:tcPr>
    <w:tblStylePr w:type="firstRow">
      <w:rPr>
        <w:b/>
        <w:bCs/>
      </w:rPr>
      <w:tblPr/>
      <w:tcPr>
        <w:shd w:val="clear" w:color="auto" w:fill="C0C0B3" w:themeFill="text1" w:themeFillTint="66"/>
      </w:tcPr>
    </w:tblStylePr>
    <w:tblStylePr w:type="lastRow">
      <w:rPr>
        <w:b/>
        <w:bCs/>
        <w:color w:val="59594A" w:themeColor="text1"/>
      </w:rPr>
      <w:tblPr/>
      <w:tcPr>
        <w:shd w:val="clear" w:color="auto" w:fill="C0C0B3" w:themeFill="text1" w:themeFillTint="66"/>
      </w:tcPr>
    </w:tblStylePr>
    <w:tblStylePr w:type="firstCol">
      <w:rPr>
        <w:color w:val="FFFFFF" w:themeColor="background1"/>
      </w:rPr>
      <w:tblPr/>
      <w:tcPr>
        <w:shd w:val="clear" w:color="auto" w:fill="424237" w:themeFill="text1" w:themeFillShade="BF"/>
      </w:tcPr>
    </w:tblStylePr>
    <w:tblStylePr w:type="lastCol">
      <w:rPr>
        <w:color w:val="FFFFFF" w:themeColor="background1"/>
      </w:rPr>
      <w:tblPr/>
      <w:tcPr>
        <w:shd w:val="clear" w:color="auto" w:fill="424237" w:themeFill="text1" w:themeFillShade="BF"/>
      </w:tc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Vriksruudukko-korostus1">
    <w:name w:val="Colorful Grid Accent 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E8F5CE" w:themeFill="accent1" w:themeFillTint="33"/>
    </w:tcPr>
    <w:tblStylePr w:type="firstRow">
      <w:rPr>
        <w:b/>
        <w:bCs/>
      </w:rPr>
      <w:tblPr/>
      <w:tcPr>
        <w:shd w:val="clear" w:color="auto" w:fill="D1EA9E" w:themeFill="accent1" w:themeFillTint="66"/>
      </w:tcPr>
    </w:tblStylePr>
    <w:tblStylePr w:type="lastRow">
      <w:rPr>
        <w:b/>
        <w:bCs/>
        <w:color w:val="59594A" w:themeColor="text1"/>
      </w:rPr>
      <w:tblPr/>
      <w:tcPr>
        <w:shd w:val="clear" w:color="auto" w:fill="D1EA9E" w:themeFill="accent1" w:themeFillTint="66"/>
      </w:tcPr>
    </w:tblStylePr>
    <w:tblStylePr w:type="firstCol">
      <w:rPr>
        <w:color w:val="FFFFFF" w:themeColor="background1"/>
      </w:rPr>
      <w:tblPr/>
      <w:tcPr>
        <w:shd w:val="clear" w:color="auto" w:fill="63871C" w:themeFill="accent1" w:themeFillShade="BF"/>
      </w:tcPr>
    </w:tblStylePr>
    <w:tblStylePr w:type="lastCol">
      <w:rPr>
        <w:color w:val="FFFFFF" w:themeColor="background1"/>
      </w:rPr>
      <w:tblPr/>
      <w:tcPr>
        <w:shd w:val="clear" w:color="auto" w:fill="63871C" w:themeFill="accent1" w:themeFillShade="BF"/>
      </w:tc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Vriksruudukko-korostus2">
    <w:name w:val="Colorful Grid Accent 2"/>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accent2" w:themeFillTint="33"/>
    </w:tcPr>
    <w:tblStylePr w:type="firstRow">
      <w:rPr>
        <w:b/>
        <w:bCs/>
      </w:rPr>
      <w:tblPr/>
      <w:tcPr>
        <w:shd w:val="clear" w:color="auto" w:fill="C0C0B3" w:themeFill="accent2" w:themeFillTint="66"/>
      </w:tcPr>
    </w:tblStylePr>
    <w:tblStylePr w:type="lastRow">
      <w:rPr>
        <w:b/>
        <w:bCs/>
        <w:color w:val="59594A" w:themeColor="text1"/>
      </w:rPr>
      <w:tblPr/>
      <w:tcPr>
        <w:shd w:val="clear" w:color="auto" w:fill="C0C0B3" w:themeFill="accent2" w:themeFillTint="66"/>
      </w:tcPr>
    </w:tblStylePr>
    <w:tblStylePr w:type="firstCol">
      <w:rPr>
        <w:color w:val="FFFFFF" w:themeColor="background1"/>
      </w:rPr>
      <w:tblPr/>
      <w:tcPr>
        <w:shd w:val="clear" w:color="auto" w:fill="424237" w:themeFill="accent2" w:themeFillShade="BF"/>
      </w:tcPr>
    </w:tblStylePr>
    <w:tblStylePr w:type="lastCol">
      <w:rPr>
        <w:color w:val="FFFFFF" w:themeColor="background1"/>
      </w:rPr>
      <w:tblPr/>
      <w:tcPr>
        <w:shd w:val="clear" w:color="auto" w:fill="424237" w:themeFill="accent2" w:themeFillShade="BF"/>
      </w:tc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Vriksruudukko-korostus3">
    <w:name w:val="Colorful Grid Accent 3"/>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FE5C8" w:themeFill="accent3" w:themeFillTint="33"/>
    </w:tcPr>
    <w:tblStylePr w:type="firstRow">
      <w:rPr>
        <w:b/>
        <w:bCs/>
      </w:rPr>
      <w:tblPr/>
      <w:tcPr>
        <w:shd w:val="clear" w:color="auto" w:fill="FFCB92" w:themeFill="accent3" w:themeFillTint="66"/>
      </w:tcPr>
    </w:tblStylePr>
    <w:tblStylePr w:type="lastRow">
      <w:rPr>
        <w:b/>
        <w:bCs/>
        <w:color w:val="59594A" w:themeColor="text1"/>
      </w:rPr>
      <w:tblPr/>
      <w:tcPr>
        <w:shd w:val="clear" w:color="auto" w:fill="FFCB92" w:themeFill="accent3" w:themeFillTint="66"/>
      </w:tcPr>
    </w:tblStylePr>
    <w:tblStylePr w:type="firstCol">
      <w:rPr>
        <w:color w:val="FFFFFF" w:themeColor="background1"/>
      </w:rPr>
      <w:tblPr/>
      <w:tcPr>
        <w:shd w:val="clear" w:color="auto" w:fill="B35D00" w:themeFill="accent3" w:themeFillShade="BF"/>
      </w:tcPr>
    </w:tblStylePr>
    <w:tblStylePr w:type="lastCol">
      <w:rPr>
        <w:color w:val="FFFFFF" w:themeColor="background1"/>
      </w:rPr>
      <w:tblPr/>
      <w:tcPr>
        <w:shd w:val="clear" w:color="auto" w:fill="B35D00" w:themeFill="accent3" w:themeFillShade="BF"/>
      </w:tc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Vriksruudukko-korostus4">
    <w:name w:val="Colorful Grid Accent 4"/>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1E7F9" w:themeFill="accent4" w:themeFillTint="33"/>
    </w:tcPr>
    <w:tblStylePr w:type="firstRow">
      <w:rPr>
        <w:b/>
        <w:bCs/>
      </w:rPr>
      <w:tblPr/>
      <w:tcPr>
        <w:shd w:val="clear" w:color="auto" w:fill="84CFF3" w:themeFill="accent4" w:themeFillTint="66"/>
      </w:tcPr>
    </w:tblStylePr>
    <w:tblStylePr w:type="lastRow">
      <w:rPr>
        <w:b/>
        <w:bCs/>
        <w:color w:val="59594A" w:themeColor="text1"/>
      </w:rPr>
      <w:tblPr/>
      <w:tcPr>
        <w:shd w:val="clear" w:color="auto" w:fill="84CFF3" w:themeFill="accent4" w:themeFillTint="66"/>
      </w:tcPr>
    </w:tblStylePr>
    <w:tblStylePr w:type="firstCol">
      <w:rPr>
        <w:color w:val="FFFFFF" w:themeColor="background1"/>
      </w:rPr>
      <w:tblPr/>
      <w:tcPr>
        <w:shd w:val="clear" w:color="auto" w:fill="0B5479" w:themeFill="accent4" w:themeFillShade="BF"/>
      </w:tcPr>
    </w:tblStylePr>
    <w:tblStylePr w:type="lastCol">
      <w:rPr>
        <w:color w:val="FFFFFF" w:themeColor="background1"/>
      </w:rPr>
      <w:tblPr/>
      <w:tcPr>
        <w:shd w:val="clear" w:color="auto" w:fill="0B5479" w:themeFill="accent4" w:themeFillShade="BF"/>
      </w:tc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Vriksruudukko-korostus5">
    <w:name w:val="Colorful Grid Accent 5"/>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ADCE8" w:themeFill="accent5" w:themeFillTint="33"/>
    </w:tcPr>
    <w:tblStylePr w:type="firstRow">
      <w:rPr>
        <w:b/>
        <w:bCs/>
      </w:rPr>
      <w:tblPr/>
      <w:tcPr>
        <w:shd w:val="clear" w:color="auto" w:fill="F5BAD1" w:themeFill="accent5" w:themeFillTint="66"/>
      </w:tcPr>
    </w:tblStylePr>
    <w:tblStylePr w:type="lastRow">
      <w:rPr>
        <w:b/>
        <w:bCs/>
        <w:color w:val="59594A" w:themeColor="text1"/>
      </w:rPr>
      <w:tblPr/>
      <w:tcPr>
        <w:shd w:val="clear" w:color="auto" w:fill="F5BAD1" w:themeFill="accent5" w:themeFillTint="66"/>
      </w:tcPr>
    </w:tblStylePr>
    <w:tblStylePr w:type="firstCol">
      <w:rPr>
        <w:color w:val="FFFFFF" w:themeColor="background1"/>
      </w:rPr>
      <w:tblPr/>
      <w:tcPr>
        <w:shd w:val="clear" w:color="auto" w:fill="D01C61" w:themeFill="accent5" w:themeFillShade="BF"/>
      </w:tcPr>
    </w:tblStylePr>
    <w:tblStylePr w:type="lastCol">
      <w:rPr>
        <w:color w:val="FFFFFF" w:themeColor="background1"/>
      </w:rPr>
      <w:tblPr/>
      <w:tcPr>
        <w:shd w:val="clear" w:color="auto" w:fill="D01C61" w:themeFill="accent5" w:themeFillShade="BF"/>
      </w:tc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Vriksruudukko-korostus6">
    <w:name w:val="Colorful Grid Accent 6"/>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59594A"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text1"/>
        <w:bottom w:val="single" w:sz="4" w:space="0" w:color="59594A" w:themeColor="text1"/>
        <w:right w:val="single" w:sz="4" w:space="0" w:color="59594A" w:themeColor="text1"/>
        <w:insideH w:val="single" w:sz="4" w:space="0" w:color="FFFFFF" w:themeColor="background1"/>
        <w:insideV w:val="single" w:sz="4" w:space="0" w:color="FFFFFF" w:themeColor="background1"/>
      </w:tblBorders>
    </w:tblPr>
    <w:tcPr>
      <w:shd w:val="clear" w:color="auto" w:fill="EFEFEC" w:themeFill="tex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text1" w:themeFillShade="99"/>
      </w:tcPr>
    </w:tblStylePr>
    <w:tblStylePr w:type="firstCol">
      <w:rPr>
        <w:color w:val="FFFFFF" w:themeColor="background1"/>
      </w:rPr>
      <w:tblPr/>
      <w:tcPr>
        <w:tcBorders>
          <w:top w:val="nil"/>
          <w:left w:val="nil"/>
          <w:bottom w:val="nil"/>
          <w:right w:val="nil"/>
          <w:insideH w:val="single" w:sz="4" w:space="0" w:color="35352C" w:themeColor="text1" w:themeShade="99"/>
          <w:insideV w:val="nil"/>
        </w:tcBorders>
        <w:shd w:val="clear" w:color="auto" w:fill="35352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24237" w:themeFill="text1" w:themeFillShade="BF"/>
      </w:tcPr>
    </w:tblStylePr>
    <w:tblStylePr w:type="band1Vert">
      <w:tblPr/>
      <w:tcPr>
        <w:shd w:val="clear" w:color="auto" w:fill="C0C0B3" w:themeFill="text1" w:themeFillTint="66"/>
      </w:tcPr>
    </w:tblStylePr>
    <w:tblStylePr w:type="band1Horz">
      <w:tblPr/>
      <w:tcPr>
        <w:shd w:val="clear" w:color="auto" w:fill="B0B0A0" w:themeFill="text1" w:themeFillTint="7F"/>
      </w:tcPr>
    </w:tblStylePr>
    <w:tblStylePr w:type="neCell">
      <w:rPr>
        <w:color w:val="59594A" w:themeColor="text1"/>
      </w:rPr>
    </w:tblStylePr>
    <w:tblStylePr w:type="nwCell">
      <w:rPr>
        <w:color w:val="59594A" w:themeColor="text1"/>
      </w:rPr>
    </w:tblStylePr>
  </w:style>
  <w:style w:type="table" w:styleId="Vriksvarjostus-korostus1">
    <w:name w:val="Colorful Shading Accent 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85B526" w:themeColor="accent1"/>
        <w:bottom w:val="single" w:sz="4" w:space="0" w:color="85B526" w:themeColor="accent1"/>
        <w:right w:val="single" w:sz="4" w:space="0" w:color="85B526"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6C16" w:themeFill="accent1" w:themeFillShade="99"/>
      </w:tcPr>
    </w:tblStylePr>
    <w:tblStylePr w:type="firstCol">
      <w:rPr>
        <w:color w:val="FFFFFF" w:themeColor="background1"/>
      </w:rPr>
      <w:tblPr/>
      <w:tcPr>
        <w:tcBorders>
          <w:top w:val="nil"/>
          <w:left w:val="nil"/>
          <w:bottom w:val="nil"/>
          <w:right w:val="nil"/>
          <w:insideH w:val="single" w:sz="4" w:space="0" w:color="4F6C16" w:themeColor="accent1" w:themeShade="99"/>
          <w:insideV w:val="nil"/>
        </w:tcBorders>
        <w:shd w:val="clear" w:color="auto" w:fill="4F6C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F6C16" w:themeFill="accent1" w:themeFillShade="99"/>
      </w:tcPr>
    </w:tblStylePr>
    <w:tblStylePr w:type="band1Vert">
      <w:tblPr/>
      <w:tcPr>
        <w:shd w:val="clear" w:color="auto" w:fill="D1EA9E" w:themeFill="accent1" w:themeFillTint="66"/>
      </w:tcPr>
    </w:tblStylePr>
    <w:tblStylePr w:type="band1Horz">
      <w:tblPr/>
      <w:tcPr>
        <w:shd w:val="clear" w:color="auto" w:fill="C5E687" w:themeFill="accent1" w:themeFillTint="7F"/>
      </w:tcPr>
    </w:tblStylePr>
    <w:tblStylePr w:type="neCell">
      <w:rPr>
        <w:color w:val="59594A" w:themeColor="text1"/>
      </w:rPr>
    </w:tblStylePr>
    <w:tblStylePr w:type="nwCell">
      <w:rPr>
        <w:color w:val="59594A" w:themeColor="text1"/>
      </w:rPr>
    </w:tblStylePr>
  </w:style>
  <w:style w:type="table" w:styleId="Vriksvarjostus-korostus2">
    <w:name w:val="Colorful Shading Accent 2"/>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accent2"/>
        <w:bottom w:val="single" w:sz="4" w:space="0" w:color="59594A" w:themeColor="accent2"/>
        <w:right w:val="single" w:sz="4" w:space="0" w:color="59594A" w:themeColor="accent2"/>
        <w:insideH w:val="single" w:sz="4" w:space="0" w:color="FFFFFF" w:themeColor="background1"/>
        <w:insideV w:val="single" w:sz="4" w:space="0" w:color="FFFFFF" w:themeColor="background1"/>
      </w:tblBorders>
    </w:tblPr>
    <w:tcPr>
      <w:shd w:val="clear" w:color="auto" w:fill="EFEFEC" w:themeFill="accent2"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accent2" w:themeFillShade="99"/>
      </w:tcPr>
    </w:tblStylePr>
    <w:tblStylePr w:type="firstCol">
      <w:rPr>
        <w:color w:val="FFFFFF" w:themeColor="background1"/>
      </w:rPr>
      <w:tblPr/>
      <w:tcPr>
        <w:tcBorders>
          <w:top w:val="nil"/>
          <w:left w:val="nil"/>
          <w:bottom w:val="nil"/>
          <w:right w:val="nil"/>
          <w:insideH w:val="single" w:sz="4" w:space="0" w:color="35352C" w:themeColor="accent2" w:themeShade="99"/>
          <w:insideV w:val="nil"/>
        </w:tcBorders>
        <w:shd w:val="clear" w:color="auto" w:fill="3535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352C" w:themeFill="accent2" w:themeFillShade="99"/>
      </w:tcPr>
    </w:tblStylePr>
    <w:tblStylePr w:type="band1Vert">
      <w:tblPr/>
      <w:tcPr>
        <w:shd w:val="clear" w:color="auto" w:fill="C0C0B3" w:themeFill="accent2" w:themeFillTint="66"/>
      </w:tcPr>
    </w:tblStylePr>
    <w:tblStylePr w:type="band1Horz">
      <w:tblPr/>
      <w:tcPr>
        <w:shd w:val="clear" w:color="auto" w:fill="B0B0A0" w:themeFill="accent2" w:themeFillTint="7F"/>
      </w:tcPr>
    </w:tblStylePr>
    <w:tblStylePr w:type="neCell">
      <w:rPr>
        <w:color w:val="59594A" w:themeColor="text1"/>
      </w:rPr>
    </w:tblStylePr>
    <w:tblStylePr w:type="nwCell">
      <w:rPr>
        <w:color w:val="59594A" w:themeColor="text1"/>
      </w:rPr>
    </w:tblStylePr>
  </w:style>
  <w:style w:type="table" w:styleId="Vriksvarjostus-korostus3">
    <w:name w:val="Colorful Shading Accent 3"/>
    <w:basedOn w:val="Normaalitaulukko"/>
    <w:uiPriority w:val="71"/>
    <w:rsid w:val="00A425FE"/>
    <w:pPr>
      <w:spacing w:after="0" w:line="240" w:lineRule="auto"/>
    </w:pPr>
    <w:rPr>
      <w:color w:val="59594A" w:themeColor="text1"/>
    </w:rPr>
    <w:tblPr>
      <w:tblStyleRowBandSize w:val="1"/>
      <w:tblStyleColBandSize w:val="1"/>
      <w:tblBorders>
        <w:top w:val="single" w:sz="24" w:space="0" w:color="0F72A2" w:themeColor="accent4"/>
        <w:left w:val="single" w:sz="4" w:space="0" w:color="EF7D00" w:themeColor="accent3"/>
        <w:bottom w:val="single" w:sz="4" w:space="0" w:color="EF7D00" w:themeColor="accent3"/>
        <w:right w:val="single" w:sz="4" w:space="0" w:color="EF7D00" w:themeColor="accent3"/>
        <w:insideH w:val="single" w:sz="4" w:space="0" w:color="FFFFFF" w:themeColor="background1"/>
        <w:insideV w:val="single" w:sz="4" w:space="0" w:color="FFFFFF" w:themeColor="background1"/>
      </w:tblBorders>
    </w:tblPr>
    <w:tcPr>
      <w:shd w:val="clear" w:color="auto" w:fill="FFF2E4" w:themeFill="accent3" w:themeFillTint="19"/>
    </w:tcPr>
    <w:tblStylePr w:type="firstRow">
      <w:rPr>
        <w:b/>
        <w:bCs/>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A00" w:themeFill="accent3" w:themeFillShade="99"/>
      </w:tcPr>
    </w:tblStylePr>
    <w:tblStylePr w:type="firstCol">
      <w:rPr>
        <w:color w:val="FFFFFF" w:themeColor="background1"/>
      </w:rPr>
      <w:tblPr/>
      <w:tcPr>
        <w:tcBorders>
          <w:top w:val="nil"/>
          <w:left w:val="nil"/>
          <w:bottom w:val="nil"/>
          <w:right w:val="nil"/>
          <w:insideH w:val="single" w:sz="4" w:space="0" w:color="8F4A00" w:themeColor="accent3" w:themeShade="99"/>
          <w:insideV w:val="nil"/>
        </w:tcBorders>
        <w:shd w:val="clear" w:color="auto" w:fill="8F4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4A00" w:themeFill="accent3" w:themeFillShade="99"/>
      </w:tcPr>
    </w:tblStylePr>
    <w:tblStylePr w:type="band1Vert">
      <w:tblPr/>
      <w:tcPr>
        <w:shd w:val="clear" w:color="auto" w:fill="FFCB92" w:themeFill="accent3" w:themeFillTint="66"/>
      </w:tcPr>
    </w:tblStylePr>
    <w:tblStylePr w:type="band1Horz">
      <w:tblPr/>
      <w:tcPr>
        <w:shd w:val="clear" w:color="auto" w:fill="FFBE78"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59594A" w:themeColor="text1"/>
    </w:rPr>
    <w:tblPr>
      <w:tblStyleRowBandSize w:val="1"/>
      <w:tblStyleColBandSize w:val="1"/>
      <w:tblBorders>
        <w:top w:val="single" w:sz="24" w:space="0" w:color="EF7D00" w:themeColor="accent3"/>
        <w:left w:val="single" w:sz="4" w:space="0" w:color="0F72A2" w:themeColor="accent4"/>
        <w:bottom w:val="single" w:sz="4" w:space="0" w:color="0F72A2" w:themeColor="accent4"/>
        <w:right w:val="single" w:sz="4" w:space="0" w:color="0F72A2" w:themeColor="accent4"/>
        <w:insideH w:val="single" w:sz="4" w:space="0" w:color="FFFFFF" w:themeColor="background1"/>
        <w:insideV w:val="single" w:sz="4" w:space="0" w:color="FFFFFF" w:themeColor="background1"/>
      </w:tblBorders>
    </w:tblPr>
    <w:tcPr>
      <w:shd w:val="clear" w:color="auto" w:fill="E1F3FC" w:themeFill="accent4" w:themeFillTint="19"/>
    </w:tcPr>
    <w:tblStylePr w:type="firstRow">
      <w:rPr>
        <w:b/>
        <w:bCs/>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360" w:themeFill="accent4" w:themeFillShade="99"/>
      </w:tcPr>
    </w:tblStylePr>
    <w:tblStylePr w:type="firstCol">
      <w:rPr>
        <w:color w:val="FFFFFF" w:themeColor="background1"/>
      </w:rPr>
      <w:tblPr/>
      <w:tcPr>
        <w:tcBorders>
          <w:top w:val="nil"/>
          <w:left w:val="nil"/>
          <w:bottom w:val="nil"/>
          <w:right w:val="nil"/>
          <w:insideH w:val="single" w:sz="4" w:space="0" w:color="094360" w:themeColor="accent4" w:themeShade="99"/>
          <w:insideV w:val="nil"/>
        </w:tcBorders>
        <w:shd w:val="clear" w:color="auto" w:fill="0943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4360" w:themeFill="accent4" w:themeFillShade="99"/>
      </w:tcPr>
    </w:tblStylePr>
    <w:tblStylePr w:type="band1Vert">
      <w:tblPr/>
      <w:tcPr>
        <w:shd w:val="clear" w:color="auto" w:fill="84CFF3" w:themeFill="accent4" w:themeFillTint="66"/>
      </w:tcPr>
    </w:tblStylePr>
    <w:tblStylePr w:type="band1Horz">
      <w:tblPr/>
      <w:tcPr>
        <w:shd w:val="clear" w:color="auto" w:fill="67C3F1" w:themeFill="accent4" w:themeFillTint="7F"/>
      </w:tcPr>
    </w:tblStylePr>
    <w:tblStylePr w:type="neCell">
      <w:rPr>
        <w:color w:val="59594A" w:themeColor="text1"/>
      </w:rPr>
    </w:tblStylePr>
    <w:tblStylePr w:type="nwCell">
      <w:rPr>
        <w:color w:val="59594A" w:themeColor="text1"/>
      </w:rPr>
    </w:tblStylePr>
  </w:style>
  <w:style w:type="table" w:styleId="Vriksvarjostus-korostus5">
    <w:name w:val="Colorful Shading Accent 5"/>
    <w:basedOn w:val="Normaalitaulukko"/>
    <w:uiPriority w:val="71"/>
    <w:rsid w:val="00A425FE"/>
    <w:pPr>
      <w:spacing w:after="0" w:line="240" w:lineRule="auto"/>
    </w:pPr>
    <w:rPr>
      <w:color w:val="59594A" w:themeColor="text1"/>
    </w:rPr>
    <w:tblPr>
      <w:tblStyleRowBandSize w:val="1"/>
      <w:tblStyleColBandSize w:val="1"/>
      <w:tblBorders>
        <w:top w:val="single" w:sz="24" w:space="0" w:color="000000" w:themeColor="accent6"/>
        <w:left w:val="single" w:sz="4" w:space="0" w:color="E8548D" w:themeColor="accent5"/>
        <w:bottom w:val="single" w:sz="4" w:space="0" w:color="E8548D" w:themeColor="accent5"/>
        <w:right w:val="single" w:sz="4" w:space="0" w:color="E8548D" w:themeColor="accent5"/>
        <w:insideH w:val="single" w:sz="4" w:space="0" w:color="FFFFFF" w:themeColor="background1"/>
        <w:insideV w:val="single" w:sz="4" w:space="0" w:color="FFFFFF" w:themeColor="background1"/>
      </w:tblBorders>
    </w:tblPr>
    <w:tcPr>
      <w:shd w:val="clear" w:color="auto" w:fill="FCEDF3"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164D" w:themeFill="accent5" w:themeFillShade="99"/>
      </w:tcPr>
    </w:tblStylePr>
    <w:tblStylePr w:type="firstCol">
      <w:rPr>
        <w:color w:val="FFFFFF" w:themeColor="background1"/>
      </w:rPr>
      <w:tblPr/>
      <w:tcPr>
        <w:tcBorders>
          <w:top w:val="nil"/>
          <w:left w:val="nil"/>
          <w:bottom w:val="nil"/>
          <w:right w:val="nil"/>
          <w:insideH w:val="single" w:sz="4" w:space="0" w:color="A6164D" w:themeColor="accent5" w:themeShade="99"/>
          <w:insideV w:val="nil"/>
        </w:tcBorders>
        <w:shd w:val="clear" w:color="auto" w:fill="A6164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164D" w:themeFill="accent5" w:themeFillShade="99"/>
      </w:tcPr>
    </w:tblStylePr>
    <w:tblStylePr w:type="band1Vert">
      <w:tblPr/>
      <w:tcPr>
        <w:shd w:val="clear" w:color="auto" w:fill="F5BAD1" w:themeFill="accent5" w:themeFillTint="66"/>
      </w:tcPr>
    </w:tblStylePr>
    <w:tblStylePr w:type="band1Horz">
      <w:tblPr/>
      <w:tcPr>
        <w:shd w:val="clear" w:color="auto" w:fill="F3A9C6" w:themeFill="accent5" w:themeFillTint="7F"/>
      </w:tcPr>
    </w:tblStylePr>
    <w:tblStylePr w:type="neCell">
      <w:rPr>
        <w:color w:val="59594A" w:themeColor="text1"/>
      </w:rPr>
    </w:tblStylePr>
    <w:tblStylePr w:type="nwCell">
      <w:rPr>
        <w:color w:val="59594A" w:themeColor="text1"/>
      </w:rPr>
    </w:tblStylePr>
  </w:style>
  <w:style w:type="table" w:styleId="Vriksvarjostus-korostus6">
    <w:name w:val="Colorful Shading Accent 6"/>
    <w:basedOn w:val="Normaalitaulukko"/>
    <w:uiPriority w:val="71"/>
    <w:rsid w:val="00A425FE"/>
    <w:pPr>
      <w:spacing w:after="0" w:line="240" w:lineRule="auto"/>
    </w:pPr>
    <w:rPr>
      <w:color w:val="59594A" w:themeColor="text1"/>
    </w:rPr>
    <w:tblPr>
      <w:tblStyleRowBandSize w:val="1"/>
      <w:tblStyleColBandSize w:val="1"/>
      <w:tblBorders>
        <w:top w:val="single" w:sz="24" w:space="0" w:color="E8548D"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59594A" w:themeColor="text1"/>
      </w:rPr>
    </w:tblStylePr>
    <w:tblStylePr w:type="nwCell">
      <w:rPr>
        <w:color w:val="59594A" w:themeColor="text1"/>
      </w:rPr>
    </w:tblStylePr>
  </w:style>
  <w:style w:type="paragraph" w:customStyle="1" w:styleId="Sis2">
    <w:name w:val="Sis 2"/>
    <w:basedOn w:val="Normaali"/>
    <w:uiPriority w:val="34"/>
    <w:qFormat/>
    <w:rsid w:val="002A4233"/>
    <w:pPr>
      <w:ind w:left="2608"/>
    </w:pPr>
  </w:style>
  <w:style w:type="paragraph" w:customStyle="1" w:styleId="Sis1">
    <w:name w:val="Sis 1"/>
    <w:basedOn w:val="Normaali"/>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link w:val="Sivuotsikko1Char"/>
    <w:rsid w:val="00371754"/>
    <w:pPr>
      <w:ind w:left="1304" w:hanging="1304"/>
    </w:pPr>
  </w:style>
  <w:style w:type="paragraph" w:customStyle="1" w:styleId="PaaOtsikko">
    <w:name w:val="PaaOtsikko"/>
    <w:basedOn w:val="Normaali"/>
    <w:next w:val="Sis2"/>
    <w:rsid w:val="00DD0497"/>
    <w:pPr>
      <w:spacing w:after="240"/>
    </w:pPr>
    <w:rPr>
      <w:b/>
      <w:sz w:val="24"/>
    </w:rPr>
  </w:style>
  <w:style w:type="paragraph" w:customStyle="1" w:styleId="Numerointi2">
    <w:name w:val="Numerointi 2"/>
    <w:basedOn w:val="Normaali"/>
    <w:uiPriority w:val="49"/>
    <w:rsid w:val="004F1779"/>
    <w:pPr>
      <w:numPr>
        <w:numId w:val="15"/>
      </w:numPr>
    </w:pPr>
  </w:style>
  <w:style w:type="paragraph" w:customStyle="1" w:styleId="Numerointi3">
    <w:name w:val="Numerointi 3"/>
    <w:basedOn w:val="Normaali"/>
    <w:uiPriority w:val="49"/>
    <w:rsid w:val="004F1779"/>
    <w:pPr>
      <w:numPr>
        <w:numId w:val="16"/>
      </w:numPr>
    </w:pPr>
  </w:style>
  <w:style w:type="paragraph" w:customStyle="1" w:styleId="Numerointi4">
    <w:name w:val="Numerointi 4"/>
    <w:basedOn w:val="Normaali"/>
    <w:uiPriority w:val="59"/>
    <w:qFormat/>
    <w:rsid w:val="004F1779"/>
    <w:pPr>
      <w:numPr>
        <w:numId w:val="17"/>
      </w:numPr>
    </w:pPr>
  </w:style>
  <w:style w:type="paragraph" w:customStyle="1" w:styleId="Ranskalainenviiva4">
    <w:name w:val="Ranskalainen viiva 4"/>
    <w:basedOn w:val="Normaali"/>
    <w:uiPriority w:val="59"/>
    <w:qFormat/>
    <w:rsid w:val="004F1779"/>
    <w:pPr>
      <w:numPr>
        <w:numId w:val="20"/>
      </w:numPr>
    </w:pPr>
  </w:style>
  <w:style w:type="table" w:customStyle="1" w:styleId="Tunnistetaulukot">
    <w:name w:val="Tunnistetaulukot"/>
    <w:basedOn w:val="Normaalitaulukko"/>
    <w:rsid w:val="00A04FC3"/>
    <w:rPr>
      <w:rFonts w:ascii="Arial" w:hAnsi="Arial"/>
    </w:rPr>
    <w:tblPr/>
  </w:style>
  <w:style w:type="paragraph" w:customStyle="1" w:styleId="Ranskalainenviiva2">
    <w:name w:val="Ranskalainen viiva 2"/>
    <w:basedOn w:val="Normaali"/>
    <w:uiPriority w:val="59"/>
    <w:rsid w:val="004F1779"/>
    <w:pPr>
      <w:numPr>
        <w:numId w:val="24"/>
      </w:numPr>
    </w:pPr>
  </w:style>
  <w:style w:type="paragraph" w:customStyle="1" w:styleId="Ranskalainenviiva3">
    <w:name w:val="Ranskalainen viiva 3"/>
    <w:basedOn w:val="Normaali"/>
    <w:uiPriority w:val="59"/>
    <w:rsid w:val="004F1779"/>
    <w:pPr>
      <w:numPr>
        <w:numId w:val="19"/>
      </w:numPr>
    </w:pPr>
  </w:style>
  <w:style w:type="paragraph" w:customStyle="1" w:styleId="Ranskalainenviiva1">
    <w:name w:val="Ranskalainen viiva 1"/>
    <w:basedOn w:val="Normaali"/>
    <w:uiPriority w:val="59"/>
    <w:qFormat/>
    <w:rsid w:val="009B1892"/>
    <w:pPr>
      <w:numPr>
        <w:numId w:val="21"/>
      </w:numPr>
    </w:pPr>
  </w:style>
  <w:style w:type="paragraph" w:customStyle="1" w:styleId="Numerointi1">
    <w:name w:val="Numerointi 1"/>
    <w:basedOn w:val="Normaali"/>
    <w:uiPriority w:val="49"/>
    <w:qFormat/>
    <w:rsid w:val="00AC7FC7"/>
    <w:pPr>
      <w:numPr>
        <w:numId w:val="18"/>
      </w:numPr>
    </w:pPr>
  </w:style>
  <w:style w:type="character" w:customStyle="1" w:styleId="Sivuotsikko1Char">
    <w:name w:val="Sivuotsikko 1 Char"/>
    <w:basedOn w:val="Kappaleenoletusfontti"/>
    <w:link w:val="Sivuotsikko1"/>
    <w:rsid w:val="00937EF4"/>
    <w:rPr>
      <w:rFonts w:ascii="Arial" w:hAnsi="Arial"/>
    </w:rPr>
  </w:style>
  <w:style w:type="character" w:styleId="Ratkaisematonmaininta">
    <w:name w:val="Unresolved Mention"/>
    <w:basedOn w:val="Kappaleenoletusfontti"/>
    <w:uiPriority w:val="99"/>
    <w:semiHidden/>
    <w:unhideWhenUsed/>
    <w:rsid w:val="000F03E7"/>
    <w:rPr>
      <w:color w:val="605E5C"/>
      <w:shd w:val="clear" w:color="auto" w:fill="E1DFDD"/>
    </w:rPr>
  </w:style>
  <w:style w:type="paragraph" w:styleId="Muutos">
    <w:name w:val="Revision"/>
    <w:hidden/>
    <w:uiPriority w:val="99"/>
    <w:semiHidden/>
    <w:rsid w:val="0089055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v@eduskunta.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metsä">
      <a:dk1>
        <a:srgbClr val="59594A"/>
      </a:dk1>
      <a:lt1>
        <a:sysClr val="window" lastClr="FFFFFF"/>
      </a:lt1>
      <a:dk2>
        <a:srgbClr val="85B526"/>
      </a:dk2>
      <a:lt2>
        <a:srgbClr val="EDEDED"/>
      </a:lt2>
      <a:accent1>
        <a:srgbClr val="85B526"/>
      </a:accent1>
      <a:accent2>
        <a:srgbClr val="59594A"/>
      </a:accent2>
      <a:accent3>
        <a:srgbClr val="EF7D00"/>
      </a:accent3>
      <a:accent4>
        <a:srgbClr val="0F72A2"/>
      </a:accent4>
      <a:accent5>
        <a:srgbClr val="E8548D"/>
      </a:accent5>
      <a:accent6>
        <a:srgbClr val="000000"/>
      </a:accent6>
      <a:hlink>
        <a:srgbClr val="59594A"/>
      </a:hlink>
      <a:folHlink>
        <a:srgbClr val="8787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file>

<file path=customXml/itemProps1.xml><?xml version="1.0" encoding="utf-8"?>
<ds:datastoreItem xmlns:ds="http://schemas.openxmlformats.org/officeDocument/2006/customXml" ds:itemID="{6ABF4EE4-7A22-4342-8953-3FF32AF8548E}">
  <ds:schemaRefs/>
</ds:datastoreItem>
</file>

<file path=docMetadata/LabelInfo.xml><?xml version="1.0" encoding="utf-8"?>
<clbl:labelList xmlns:clbl="http://schemas.microsoft.com/office/2020/mipLabelMetadata">
  <clbl:label id="{1a6781ca-b650-4250-9553-0dff8aad6264}" enabled="1" method="Privileged" siteId="{770c8619-ed01-4f02-84c5-2d8ea3da5d94}"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5</Pages>
  <Words>915</Words>
  <Characters>7963</Characters>
  <Application>Microsoft Office Word</Application>
  <DocSecurity>0</DocSecurity>
  <Lines>173</Lines>
  <Paragraphs>64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Asiat: E 9/2024 vp: Komission tiedonanto teollisesta hiilenhallinnasta EU:ssa sekä E 10/2024 vp: Komission tiedonanto - EU:n vuoden 2040 ilmastotavoite sekä eteneminen kohti ilmastoneutraaliutta vuoteen 2050 mennessä </vt:lpstr>
      <vt:lpstr/>
    </vt:vector>
  </TitlesOfParts>
  <Company>Metsäteollisuus ry</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Asiat: E 9/2024 vp: Komission tiedonanto teollisesta hiilenhallinnasta EU:ssa sekä E 10/2024 vp: Komission tiedonanto - EU:n vuoden 2040 ilmastotavoite sekä eteneminen kohti ilmastoneutraaliutta vuoteen 2050 mennessä</dc:title>
  <dc:subject/>
  <dc:creator/>
  <cp:keywords/>
  <dc:description/>
  <cp:lastModifiedBy>Siira Anni-Maija</cp:lastModifiedBy>
  <cp:revision>3</cp:revision>
  <cp:lastPrinted>2024-03-27T10:31:00Z</cp:lastPrinted>
  <dcterms:created xsi:type="dcterms:W3CDTF">2024-04-12T07:14:00Z</dcterms:created>
  <dcterms:modified xsi:type="dcterms:W3CDTF">2024-04-12T07:31:00Z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ies>
</file>