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5"/>
      </w:tblGrid>
      <w:tr w:rsidR="00664040" w:rsidTr="00724DE0">
        <w:trPr>
          <w:trHeight w:hRule="exact" w:val="1920"/>
        </w:trPr>
        <w:tc>
          <w:tcPr>
            <w:tcW w:w="9915" w:type="dxa"/>
          </w:tcPr>
          <w:p w:rsidR="00664040" w:rsidRDefault="00664040">
            <w:bookmarkStart w:id="0" w:name="zLetterReceiver"/>
            <w:bookmarkStart w:id="1" w:name="_GoBack"/>
            <w:bookmarkEnd w:id="1"/>
            <w:r>
              <w:t>Valtiovarainministeriö</w:t>
            </w:r>
          </w:p>
          <w:p w:rsidR="00664040" w:rsidRDefault="00664040">
            <w:r>
              <w:t>Lainsäädäntöneuvos Leo Parkkonen</w:t>
            </w:r>
          </w:p>
          <w:p w:rsidR="00664040" w:rsidRDefault="00664040">
            <w:r>
              <w:t>valtiovarainministerio@vm.fi</w:t>
            </w:r>
          </w:p>
        </w:tc>
      </w:tr>
      <w:tr w:rsidR="00664040">
        <w:tc>
          <w:tcPr>
            <w:tcW w:w="9915" w:type="dxa"/>
          </w:tcPr>
          <w:p w:rsidR="00664040" w:rsidRDefault="00664040">
            <w:bookmarkStart w:id="2" w:name="dref"/>
            <w:bookmarkEnd w:id="0"/>
            <w:bookmarkEnd w:id="2"/>
          </w:p>
        </w:tc>
      </w:tr>
      <w:tr w:rsidR="00664040">
        <w:trPr>
          <w:trHeight w:val="240"/>
        </w:trPr>
        <w:tc>
          <w:tcPr>
            <w:tcW w:w="9915" w:type="dxa"/>
          </w:tcPr>
          <w:p w:rsidR="00664040" w:rsidRDefault="00664040"/>
        </w:tc>
      </w:tr>
      <w:tr w:rsidR="00664040">
        <w:trPr>
          <w:trHeight w:val="549"/>
        </w:trPr>
        <w:tc>
          <w:tcPr>
            <w:tcW w:w="9915" w:type="dxa"/>
          </w:tcPr>
          <w:p w:rsidR="00664040" w:rsidRDefault="00664040">
            <w:pPr>
              <w:pStyle w:val="PaaOtsikko"/>
            </w:pPr>
            <w:bookmarkStart w:id="3" w:name="DTITLE"/>
            <w:r>
              <w:t>Asia: Lausuntopyyntö luonnoksesta hallituksen esitykseksi eduskunnalle laeiksi nestemäisten polttoaineiden valmisteverosta annetun lain liitteen verotaulukon ja valmisteverolain 5§ muuttamisesta, VM099:00/2019</w:t>
            </w:r>
            <w:bookmarkEnd w:id="3"/>
          </w:p>
        </w:tc>
      </w:tr>
    </w:tbl>
    <w:p w:rsidR="00664040" w:rsidRDefault="00664040">
      <w:pPr>
        <w:pStyle w:val="Sis2"/>
      </w:pPr>
      <w:r>
        <w:t xml:space="preserve">Pyydettynä lausuntona </w:t>
      </w:r>
      <w:r w:rsidRPr="00664040">
        <w:t>luonnoksesta hallituksen esitykseksi eduskunnalle laeiksi nestemäisten polttoaineiden valmisteverosta annetun lain liitteen verotaulukon ja valmisteverolain 5§ muuttamisesta</w:t>
      </w:r>
      <w:r>
        <w:t xml:space="preserve"> Metsäteollisuus ry toteaa seuraavaa:</w:t>
      </w:r>
    </w:p>
    <w:p w:rsidR="00664040" w:rsidRDefault="00664040">
      <w:pPr>
        <w:pStyle w:val="Sis2"/>
      </w:pPr>
    </w:p>
    <w:p w:rsidR="00664040" w:rsidRDefault="00664040" w:rsidP="00664040">
      <w:pPr>
        <w:pStyle w:val="Sis2"/>
      </w:pPr>
      <w:r>
        <w:t xml:space="preserve">Metsäteollisuuden noin 80 miljoonan tonnin vuotuisista kuljetuksista Suomen rajojen sisällä noin 75 % on tiekuljetuksia. Kumipyöräkuljetusten rooli metsäteollisuuden kuljetusketjussa tulee jatkossakin olemaan keskeinen. Kuljetusmäärät ovat uusien investointien myötä kasvussa useita miljoonia tonneja vuositasolla. </w:t>
      </w:r>
    </w:p>
    <w:p w:rsidR="00664040" w:rsidRDefault="00664040" w:rsidP="00664040">
      <w:pPr>
        <w:pStyle w:val="Sis2"/>
      </w:pPr>
    </w:p>
    <w:p w:rsidR="00664040" w:rsidRDefault="00664040" w:rsidP="00664040">
      <w:pPr>
        <w:pStyle w:val="Sis2"/>
      </w:pPr>
      <w:r>
        <w:t xml:space="preserve">Dieselpolttoaineen verokanta Suomessa on Euroopan korkeimpia. Myös metsätyökoneissa käytettävän kevyen polttoöljyn verotaso on nousussa. Hallituksen esitys nostaisi dieselveron tasoa 5,89 </w:t>
      </w:r>
      <w:proofErr w:type="spellStart"/>
      <w:r>
        <w:t>snt</w:t>
      </w:r>
      <w:proofErr w:type="spellEnd"/>
      <w:r>
        <w:t xml:space="preserve">/litra 1.8.2020 alkaen. Korotus nostaisi metsäteollisuuden tiekuljetuskustannuksia vuositasolla lähes 20 miljoonaa euroa vuodesta 2021 alkaen, ja vajaa 9 miljoonaa euroa jo vuonna 2020. Täysimääräisenä vaikutus metsäteollisuuden kustannuksiin on jo yhdessä vuodessa enemmän kuin vuosien 2012-2018 aikana tehtyjen dieselveron korotusten yhteensä. Esitys dieselpolttoaineen veronkorotuksesta on epävakaat talousnäkymät huomioon ottaen huonosti harkittu ja heikentää teollisuuden kilpailukykyä. </w:t>
      </w:r>
    </w:p>
    <w:p w:rsidR="00664040" w:rsidRDefault="00664040" w:rsidP="00664040">
      <w:pPr>
        <w:pStyle w:val="Sis2"/>
      </w:pPr>
    </w:p>
    <w:p w:rsidR="00664040" w:rsidRDefault="00664040" w:rsidP="00664040">
      <w:pPr>
        <w:pStyle w:val="Sis2"/>
      </w:pPr>
      <w:r>
        <w:t>Tiekuljetusten kilpailukyky ja toimivuus on metsäteollisuudelle elintärkeä. Hallituksen tulee pidättäytyä teollisuuden kuljetusten kustannusrasitetta lisäävistä ja kilpailukykyä heikentävistä polttoaineveron korotuksista.</w:t>
      </w:r>
    </w:p>
    <w:p w:rsidR="00664040" w:rsidRDefault="00664040">
      <w:pPr>
        <w:pStyle w:val="Sis2"/>
      </w:pPr>
    </w:p>
    <w:p w:rsidR="00664040" w:rsidRDefault="00664040">
      <w:pPr>
        <w:pStyle w:val="Sis2"/>
      </w:pPr>
    </w:p>
    <w:p w:rsidR="00664040" w:rsidRDefault="00664040">
      <w:pPr>
        <w:pStyle w:val="Sis2"/>
        <w:keepNext/>
      </w:pPr>
      <w:r>
        <w:t>Metsäteollisuus ry</w:t>
      </w:r>
    </w:p>
    <w:p w:rsidR="00664040" w:rsidRDefault="00664040">
      <w:pPr>
        <w:pStyle w:val="Sis2"/>
        <w:keepNext/>
      </w:pPr>
    </w:p>
    <w:p w:rsidR="00664040" w:rsidRDefault="00664040">
      <w:pPr>
        <w:pStyle w:val="Sis2"/>
        <w:keepNext/>
      </w:pPr>
    </w:p>
    <w:p w:rsidR="00664040" w:rsidRDefault="00664040">
      <w:pPr>
        <w:pStyle w:val="Sis2"/>
        <w:keepNext/>
      </w:pPr>
    </w:p>
    <w:p w:rsidR="00664040" w:rsidRDefault="00664040">
      <w:pPr>
        <w:pStyle w:val="Sis2"/>
        <w:keepNext/>
      </w:pPr>
      <w:r>
        <w:t>Timo Jaatinen</w:t>
      </w:r>
    </w:p>
    <w:p w:rsidR="00664040" w:rsidRDefault="00664040" w:rsidP="00664040">
      <w:pPr>
        <w:pStyle w:val="Sis2"/>
      </w:pPr>
      <w:r>
        <w:t>toimitusjohtaja</w:t>
      </w:r>
      <w:r>
        <w:tab/>
      </w:r>
    </w:p>
    <w:sectPr w:rsidR="00664040" w:rsidSect="004F4AA8">
      <w:headerReference w:type="default" r:id="rId8"/>
      <w:headerReference w:type="first" r:id="rId9"/>
      <w:footerReference w:type="first" r:id="rId10"/>
      <w:pgSz w:w="11906" w:h="16838" w:code="9"/>
      <w:pgMar w:top="2608" w:right="851" w:bottom="1701" w:left="1140" w:header="879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40" w:rsidRDefault="00664040" w:rsidP="00A87A76">
      <w:r>
        <w:separator/>
      </w:r>
    </w:p>
  </w:endnote>
  <w:endnote w:type="continuationSeparator" w:id="0">
    <w:p w:rsidR="00664040" w:rsidRDefault="00664040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33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10433"/>
    </w:tblGrid>
    <w:tr w:rsidR="00664040" w:rsidRPr="00C12E79" w:rsidTr="00F970AA">
      <w:trPr>
        <w:cantSplit/>
      </w:trPr>
      <w:tc>
        <w:tcPr>
          <w:tcW w:w="10433" w:type="dxa"/>
        </w:tcPr>
        <w:p w:rsidR="00664040" w:rsidRPr="00C12E79" w:rsidRDefault="00664040" w:rsidP="00F970AA">
          <w:pPr>
            <w:rPr>
              <w:sz w:val="18"/>
              <w:szCs w:val="18"/>
            </w:rPr>
          </w:pPr>
        </w:p>
      </w:tc>
    </w:tr>
    <w:tr w:rsidR="00664040" w:rsidRPr="00BE2569" w:rsidTr="00F970AA">
      <w:trPr>
        <w:cantSplit/>
      </w:trPr>
      <w:tc>
        <w:tcPr>
          <w:tcW w:w="10433" w:type="dxa"/>
        </w:tcPr>
        <w:p w:rsidR="00664040" w:rsidRPr="00BE2569" w:rsidRDefault="00664040" w:rsidP="004B2873">
          <w:pPr>
            <w:rPr>
              <w:rFonts w:ascii="Verdana" w:hAnsi="Verdana"/>
              <w:caps/>
              <w:noProof/>
              <w:spacing w:val="6"/>
              <w:sz w:val="12"/>
              <w:szCs w:val="12"/>
            </w:rPr>
          </w:pPr>
          <w:r>
            <w:rPr>
              <w:rFonts w:ascii="Verdana" w:hAnsi="Verdana"/>
              <w:caps/>
              <w:noProof/>
              <w:spacing w:val="6"/>
              <w:sz w:val="12"/>
              <w:szCs w:val="12"/>
            </w:rPr>
            <w:t>Metsäteollisuus ry</w:t>
          </w:r>
          <w:r w:rsidRPr="00BE2569">
            <w:rPr>
              <w:rFonts w:ascii="Verdana" w:hAnsi="Verdana"/>
              <w:caps/>
              <w:noProof/>
              <w:spacing w:val="6"/>
              <w:sz w:val="12"/>
              <w:szCs w:val="12"/>
            </w:rPr>
            <w:t xml:space="preserve">, </w:t>
          </w:r>
          <w:r>
            <w:rPr>
              <w:rFonts w:ascii="Verdana" w:hAnsi="Verdana"/>
              <w:caps/>
              <w:noProof/>
              <w:spacing w:val="6"/>
              <w:sz w:val="12"/>
              <w:szCs w:val="12"/>
            </w:rPr>
            <w:t>Snellmaninkatu 13, 00170 Helsinki</w:t>
          </w:r>
          <w:r w:rsidRPr="00BE2569">
            <w:rPr>
              <w:rFonts w:ascii="Verdana" w:hAnsi="Verdana"/>
              <w:caps/>
              <w:noProof/>
              <w:spacing w:val="6"/>
              <w:sz w:val="12"/>
              <w:szCs w:val="12"/>
            </w:rPr>
            <w:t xml:space="preserve">, </w:t>
          </w:r>
          <w:r>
            <w:rPr>
              <w:rFonts w:ascii="Verdana" w:hAnsi="Verdana"/>
              <w:caps/>
              <w:noProof/>
              <w:spacing w:val="6"/>
              <w:sz w:val="12"/>
              <w:szCs w:val="12"/>
            </w:rPr>
            <w:t>Puh. 09 132 61, www.metsateollisuus.fi</w:t>
          </w:r>
        </w:p>
      </w:tc>
    </w:tr>
  </w:tbl>
  <w:p w:rsidR="00664040" w:rsidRPr="00664040" w:rsidRDefault="00664040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40" w:rsidRDefault="00664040" w:rsidP="00A87A76">
      <w:r>
        <w:separator/>
      </w:r>
    </w:p>
  </w:footnote>
  <w:footnote w:type="continuationSeparator" w:id="0">
    <w:p w:rsidR="00664040" w:rsidRDefault="00664040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664040" w:rsidTr="00346A1F">
      <w:trPr>
        <w:cantSplit/>
      </w:trPr>
      <w:tc>
        <w:tcPr>
          <w:tcW w:w="5216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:rsidR="00664040" w:rsidRPr="00D53EFE" w:rsidRDefault="00664040" w:rsidP="00346A1F">
          <w:pPr>
            <w:pStyle w:val="Yltunniste"/>
            <w:rPr>
              <w:b/>
              <w:noProof/>
            </w:rPr>
          </w:pPr>
          <w:r>
            <w:rPr>
              <w:b/>
              <w:noProof/>
            </w:rPr>
            <w:t>Lausunto</w:t>
          </w:r>
        </w:p>
      </w:tc>
      <w:tc>
        <w:tcPr>
          <w:tcW w:w="1304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1304" w:type="dxa"/>
        </w:tcPr>
        <w:p w:rsidR="00664040" w:rsidRDefault="00664040" w:rsidP="00346A1F">
          <w:pPr>
            <w:pStyle w:val="Yltunniste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664040" w:rsidTr="00346A1F">
      <w:trPr>
        <w:cantSplit/>
      </w:trPr>
      <w:tc>
        <w:tcPr>
          <w:tcW w:w="5216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</w:tr>
    <w:tr w:rsidR="00664040" w:rsidTr="00346A1F">
      <w:trPr>
        <w:cantSplit/>
      </w:trPr>
      <w:tc>
        <w:tcPr>
          <w:tcW w:w="5216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</w:tr>
    <w:tr w:rsidR="00664040" w:rsidTr="00346A1F">
      <w:trPr>
        <w:cantSplit/>
      </w:trPr>
      <w:tc>
        <w:tcPr>
          <w:tcW w:w="5216" w:type="dxa"/>
        </w:tcPr>
        <w:p w:rsidR="00664040" w:rsidRDefault="00664040" w:rsidP="00346A1F">
          <w:pPr>
            <w:pStyle w:val="Yltunniste"/>
            <w:rPr>
              <w:noProof/>
            </w:rPr>
          </w:pPr>
          <w:r>
            <w:rPr>
              <w:noProof/>
            </w:rPr>
            <w:t>Outi Nietola</w:t>
          </w:r>
        </w:p>
      </w:tc>
      <w:tc>
        <w:tcPr>
          <w:tcW w:w="2608" w:type="dxa"/>
        </w:tcPr>
        <w:p w:rsidR="00664040" w:rsidRDefault="00664040" w:rsidP="00346A1F">
          <w:pPr>
            <w:pStyle w:val="Yltunniste"/>
            <w:rPr>
              <w:noProof/>
            </w:rPr>
          </w:pPr>
          <w:r>
            <w:rPr>
              <w:noProof/>
            </w:rPr>
            <w:t>26.9.2019</w:t>
          </w:r>
        </w:p>
      </w:tc>
      <w:tc>
        <w:tcPr>
          <w:tcW w:w="2608" w:type="dxa"/>
          <w:gridSpan w:val="2"/>
        </w:tcPr>
        <w:p w:rsidR="00664040" w:rsidRDefault="00664040" w:rsidP="00346A1F">
          <w:pPr>
            <w:pStyle w:val="Yltunniste"/>
            <w:rPr>
              <w:noProof/>
            </w:rPr>
          </w:pPr>
          <w:r>
            <w:rPr>
              <w:noProof/>
            </w:rPr>
            <w:t>52/19/L/A</w:t>
          </w:r>
        </w:p>
      </w:tc>
    </w:tr>
  </w:tbl>
  <w:p w:rsidR="00664040" w:rsidRPr="00C26B33" w:rsidRDefault="00664040" w:rsidP="008B3BCF">
    <w:pPr>
      <w:spacing w:after="624"/>
      <w:rPr>
        <w:noProof/>
        <w:sz w:val="2"/>
        <w:szCs w:val="2"/>
      </w:rPr>
    </w:pPr>
  </w:p>
  <w:p w:rsidR="00664040" w:rsidRPr="00C26B33" w:rsidRDefault="00664040" w:rsidP="00292009">
    <w:pPr>
      <w:spacing w:after="624"/>
      <w:rPr>
        <w:noProof/>
        <w:sz w:val="2"/>
        <w:szCs w:val="2"/>
      </w:rPr>
    </w:pPr>
    <w:r w:rsidRPr="00664040">
      <w:rPr>
        <w:noProof/>
        <w:sz w:val="2"/>
        <w:szCs w:val="2"/>
        <w:lang w:eastAsia="fi-FI"/>
      </w:rPr>
      <w:drawing>
        <wp:anchor distT="0" distB="0" distL="114300" distR="114300" simplePos="0" relativeHeight="251661312" behindDoc="0" locked="0" layoutInCell="1" allowOverlap="1" wp14:anchorId="7BE96352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113280" cy="359410"/>
          <wp:effectExtent l="0" t="0" r="1270" b="2540"/>
          <wp:wrapNone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T_logo_f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664040" w:rsidTr="00346A1F">
      <w:trPr>
        <w:cantSplit/>
      </w:trPr>
      <w:tc>
        <w:tcPr>
          <w:tcW w:w="5216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:rsidR="00664040" w:rsidRPr="00D53EFE" w:rsidRDefault="00664040" w:rsidP="00346A1F">
          <w:pPr>
            <w:pStyle w:val="Yltunniste"/>
            <w:rPr>
              <w:b/>
              <w:noProof/>
            </w:rPr>
          </w:pPr>
          <w:bookmarkStart w:id="4" w:name="dname"/>
          <w:r>
            <w:rPr>
              <w:b/>
              <w:noProof/>
            </w:rPr>
            <w:t>Lausunto</w:t>
          </w:r>
          <w:bookmarkEnd w:id="4"/>
        </w:p>
      </w:tc>
      <w:tc>
        <w:tcPr>
          <w:tcW w:w="1304" w:type="dxa"/>
        </w:tcPr>
        <w:p w:rsidR="00664040" w:rsidRDefault="00664040" w:rsidP="00346A1F">
          <w:pPr>
            <w:pStyle w:val="Yltunniste"/>
            <w:rPr>
              <w:noProof/>
            </w:rPr>
          </w:pPr>
          <w:bookmarkStart w:id="5" w:name="dnumber"/>
          <w:bookmarkEnd w:id="5"/>
        </w:p>
      </w:tc>
      <w:bookmarkStart w:id="6" w:name="dfieldpages"/>
      <w:tc>
        <w:tcPr>
          <w:tcW w:w="1304" w:type="dxa"/>
        </w:tcPr>
        <w:p w:rsidR="00664040" w:rsidRDefault="00664040" w:rsidP="00346A1F">
          <w:pPr>
            <w:pStyle w:val="Yltunniste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  <w:bookmarkEnd w:id="6"/>
        </w:p>
      </w:tc>
    </w:tr>
    <w:tr w:rsidR="00664040" w:rsidTr="00346A1F">
      <w:trPr>
        <w:cantSplit/>
      </w:trPr>
      <w:tc>
        <w:tcPr>
          <w:tcW w:w="5216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:rsidR="00664040" w:rsidRDefault="00664040" w:rsidP="00346A1F">
          <w:pPr>
            <w:pStyle w:val="Yltunniste"/>
            <w:rPr>
              <w:noProof/>
            </w:rPr>
          </w:pPr>
          <w:bookmarkStart w:id="7" w:name="dclass"/>
          <w:bookmarkEnd w:id="7"/>
        </w:p>
      </w:tc>
      <w:tc>
        <w:tcPr>
          <w:tcW w:w="2608" w:type="dxa"/>
          <w:gridSpan w:val="2"/>
        </w:tcPr>
        <w:p w:rsidR="00664040" w:rsidRDefault="00664040" w:rsidP="00346A1F">
          <w:pPr>
            <w:pStyle w:val="Yltunniste"/>
            <w:rPr>
              <w:noProof/>
            </w:rPr>
          </w:pPr>
          <w:bookmarkStart w:id="8" w:name="dencl"/>
          <w:bookmarkEnd w:id="8"/>
        </w:p>
      </w:tc>
    </w:tr>
    <w:tr w:rsidR="00664040" w:rsidTr="00346A1F">
      <w:trPr>
        <w:cantSplit/>
      </w:trPr>
      <w:tc>
        <w:tcPr>
          <w:tcW w:w="5216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:rsidR="00664040" w:rsidRDefault="00664040" w:rsidP="00346A1F">
          <w:pPr>
            <w:pStyle w:val="Yltunniste"/>
            <w:rPr>
              <w:noProof/>
            </w:rPr>
          </w:pPr>
        </w:p>
      </w:tc>
    </w:tr>
    <w:tr w:rsidR="00664040" w:rsidTr="00346A1F">
      <w:trPr>
        <w:cantSplit/>
      </w:trPr>
      <w:tc>
        <w:tcPr>
          <w:tcW w:w="5216" w:type="dxa"/>
        </w:tcPr>
        <w:p w:rsidR="00664040" w:rsidRDefault="00664040" w:rsidP="00346A1F">
          <w:pPr>
            <w:pStyle w:val="Yltunniste"/>
            <w:rPr>
              <w:noProof/>
            </w:rPr>
          </w:pPr>
          <w:bookmarkStart w:id="9" w:name="duser"/>
          <w:r>
            <w:rPr>
              <w:noProof/>
            </w:rPr>
            <w:t>Outi Nietola</w:t>
          </w:r>
          <w:bookmarkEnd w:id="9"/>
        </w:p>
      </w:tc>
      <w:tc>
        <w:tcPr>
          <w:tcW w:w="2608" w:type="dxa"/>
        </w:tcPr>
        <w:p w:rsidR="00664040" w:rsidRDefault="00664040" w:rsidP="00346A1F">
          <w:pPr>
            <w:pStyle w:val="Yltunniste"/>
            <w:rPr>
              <w:noProof/>
            </w:rPr>
          </w:pPr>
          <w:bookmarkStart w:id="10" w:name="ddate"/>
          <w:r>
            <w:rPr>
              <w:noProof/>
            </w:rPr>
            <w:t>26.9.2019</w:t>
          </w:r>
          <w:bookmarkEnd w:id="10"/>
        </w:p>
      </w:tc>
      <w:tc>
        <w:tcPr>
          <w:tcW w:w="2608" w:type="dxa"/>
          <w:gridSpan w:val="2"/>
        </w:tcPr>
        <w:p w:rsidR="00664040" w:rsidRDefault="00664040" w:rsidP="00346A1F">
          <w:pPr>
            <w:pStyle w:val="Yltunniste"/>
            <w:rPr>
              <w:noProof/>
            </w:rPr>
          </w:pPr>
          <w:bookmarkStart w:id="11" w:name="dcode"/>
          <w:r>
            <w:rPr>
              <w:noProof/>
            </w:rPr>
            <w:t>52/19/L/A</w:t>
          </w:r>
          <w:bookmarkEnd w:id="11"/>
        </w:p>
      </w:tc>
    </w:tr>
  </w:tbl>
  <w:p w:rsidR="00664040" w:rsidRPr="00C26B33" w:rsidRDefault="00664040" w:rsidP="008B3BCF">
    <w:pPr>
      <w:spacing w:after="624"/>
      <w:rPr>
        <w:noProof/>
        <w:sz w:val="2"/>
        <w:szCs w:val="2"/>
      </w:rPr>
    </w:pPr>
  </w:p>
  <w:p w:rsidR="00664040" w:rsidRPr="00C26B33" w:rsidRDefault="00664040" w:rsidP="00292009">
    <w:pPr>
      <w:spacing w:after="624"/>
      <w:rPr>
        <w:noProof/>
        <w:sz w:val="2"/>
        <w:szCs w:val="2"/>
      </w:rPr>
    </w:pPr>
    <w:r w:rsidRPr="00664040">
      <w:rPr>
        <w:noProof/>
        <w:sz w:val="2"/>
        <w:szCs w:val="2"/>
        <w:lang w:eastAsia="fi-FI"/>
      </w:rPr>
      <w:drawing>
        <wp:anchor distT="0" distB="0" distL="114300" distR="114300" simplePos="0" relativeHeight="251663360" behindDoc="0" locked="0" layoutInCell="1" allowOverlap="1" wp14:anchorId="7BE96352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113280" cy="359410"/>
          <wp:effectExtent l="0" t="0" r="1270" b="254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T_logo_f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22268FFA"/>
    <w:lvl w:ilvl="0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8D270FE"/>
    <w:multiLevelType w:val="singleLevel"/>
    <w:tmpl w:val="7CA0AE10"/>
    <w:lvl w:ilvl="0">
      <w:start w:val="1"/>
      <w:numFmt w:val="lowerLetter"/>
      <w:lvlRestart w:val="0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5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194455"/>
    <w:multiLevelType w:val="singleLevel"/>
    <w:tmpl w:val="D89C6B00"/>
    <w:lvl w:ilvl="0">
      <w:start w:val="1"/>
      <w:numFmt w:val="lowerLetter"/>
      <w:lvlRestart w:val="0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7" w15:restartNumberingAfterBreak="0">
    <w:nsid w:val="35943B28"/>
    <w:multiLevelType w:val="singleLevel"/>
    <w:tmpl w:val="E80A8944"/>
    <w:lvl w:ilvl="0">
      <w:start w:val="1"/>
      <w:numFmt w:val="decimal"/>
      <w:lvlRestart w:val="0"/>
      <w:pStyle w:val="Numerointi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18" w15:restartNumberingAfterBreak="0">
    <w:nsid w:val="3A551CB5"/>
    <w:multiLevelType w:val="singleLevel"/>
    <w:tmpl w:val="256C2D7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19" w15:restartNumberingAfterBreak="0">
    <w:nsid w:val="449F5747"/>
    <w:multiLevelType w:val="multilevel"/>
    <w:tmpl w:val="34CCDC7E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E2D6A2E"/>
    <w:multiLevelType w:val="singleLevel"/>
    <w:tmpl w:val="17022EFA"/>
    <w:lvl w:ilvl="0">
      <w:start w:val="1"/>
      <w:numFmt w:val="decimal"/>
      <w:lvlRestart w:val="0"/>
      <w:pStyle w:val="Numerointi4"/>
      <w:lvlText w:val="%1"/>
      <w:lvlJc w:val="left"/>
      <w:pPr>
        <w:tabs>
          <w:tab w:val="num" w:pos="3679"/>
        </w:tabs>
        <w:ind w:left="3679" w:hanging="357"/>
      </w:pPr>
    </w:lvl>
  </w:abstractNum>
  <w:abstractNum w:abstractNumId="21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E5B0B59"/>
    <w:multiLevelType w:val="singleLevel"/>
    <w:tmpl w:val="6F4E64F2"/>
    <w:lvl w:ilvl="0">
      <w:start w:val="1"/>
      <w:numFmt w:val="bullet"/>
      <w:pStyle w:val="Ranskalainen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23" w15:restartNumberingAfterBreak="0">
    <w:nsid w:val="60032F91"/>
    <w:multiLevelType w:val="singleLevel"/>
    <w:tmpl w:val="D6DEC308"/>
    <w:lvl w:ilvl="0">
      <w:start w:val="1"/>
      <w:numFmt w:val="bullet"/>
      <w:pStyle w:val="Ranskalainen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4" w15:restartNumberingAfterBreak="0">
    <w:nsid w:val="60B30E23"/>
    <w:multiLevelType w:val="singleLevel"/>
    <w:tmpl w:val="B33A4E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5" w15:restartNumberingAfterBreak="0">
    <w:nsid w:val="636A1B6E"/>
    <w:multiLevelType w:val="singleLevel"/>
    <w:tmpl w:val="C6EE24EC"/>
    <w:lvl w:ilvl="0">
      <w:start w:val="1"/>
      <w:numFmt w:val="decimal"/>
      <w:lvlRestart w:val="0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6" w15:restartNumberingAfterBreak="0">
    <w:nsid w:val="65BA6F29"/>
    <w:multiLevelType w:val="singleLevel"/>
    <w:tmpl w:val="5E08F6F2"/>
    <w:lvl w:ilvl="0">
      <w:start w:val="1"/>
      <w:numFmt w:val="decimal"/>
      <w:lvlRestart w:val="0"/>
      <w:pStyle w:val="Numerointi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7" w15:restartNumberingAfterBreak="0">
    <w:nsid w:val="755930EE"/>
    <w:multiLevelType w:val="singleLevel"/>
    <w:tmpl w:val="24927682"/>
    <w:lvl w:ilvl="0">
      <w:start w:val="1"/>
      <w:numFmt w:val="bullet"/>
      <w:pStyle w:val="Ranskalainenviiva4"/>
      <w:lvlText w:val="-"/>
      <w:lvlJc w:val="left"/>
      <w:pPr>
        <w:tabs>
          <w:tab w:val="num" w:pos="3679"/>
        </w:tabs>
        <w:ind w:left="3679" w:hanging="357"/>
      </w:pPr>
      <w:rPr>
        <w:rFonts w:ascii="Arial" w:hAnsi="Arial" w:cs="Arial" w:hint="default"/>
      </w:rPr>
    </w:lvl>
  </w:abstractNum>
  <w:abstractNum w:abstractNumId="28" w15:restartNumberingAfterBreak="0">
    <w:nsid w:val="76E865E5"/>
    <w:multiLevelType w:val="singleLevel"/>
    <w:tmpl w:val="283CEDA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9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19"/>
  </w:num>
  <w:num w:numId="18">
    <w:abstractNumId w:val="18"/>
  </w:num>
  <w:num w:numId="19">
    <w:abstractNumId w:val="13"/>
  </w:num>
  <w:num w:numId="20">
    <w:abstractNumId w:val="16"/>
  </w:num>
  <w:num w:numId="21">
    <w:abstractNumId w:val="24"/>
  </w:num>
  <w:num w:numId="22">
    <w:abstractNumId w:val="25"/>
  </w:num>
  <w:num w:numId="23">
    <w:abstractNumId w:val="26"/>
  </w:num>
  <w:num w:numId="24">
    <w:abstractNumId w:val="28"/>
  </w:num>
  <w:num w:numId="25">
    <w:abstractNumId w:val="12"/>
  </w:num>
  <w:num w:numId="26">
    <w:abstractNumId w:val="23"/>
  </w:num>
  <w:num w:numId="27">
    <w:abstractNumId w:val="29"/>
  </w:num>
  <w:num w:numId="28">
    <w:abstractNumId w:val="17"/>
  </w:num>
  <w:num w:numId="29">
    <w:abstractNumId w:val="26"/>
  </w:num>
  <w:num w:numId="30">
    <w:abstractNumId w:val="24"/>
  </w:num>
  <w:num w:numId="31">
    <w:abstractNumId w:val="25"/>
  </w:num>
  <w:num w:numId="32">
    <w:abstractNumId w:val="23"/>
  </w:num>
  <w:num w:numId="33">
    <w:abstractNumId w:val="22"/>
  </w:num>
  <w:num w:numId="34">
    <w:abstractNumId w:val="17"/>
  </w:num>
  <w:num w:numId="35">
    <w:abstractNumId w:val="26"/>
  </w:num>
  <w:num w:numId="36">
    <w:abstractNumId w:val="20"/>
  </w:num>
  <w:num w:numId="37">
    <w:abstractNumId w:val="23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llowJTJIntegration" w:val="0"/>
    <w:docVar w:name="dvAutotext" w:val="Lausunto_fi"/>
    <w:docVar w:name="dvAutotextTemplate" w:val="kct_default.dotx"/>
    <w:docVar w:name="dvBookmarksAround" w:val="True"/>
    <w:docVar w:name="dvCategory" w:val="13"/>
    <w:docVar w:name="dvCategory_2" w:val="0"/>
    <w:docVar w:name="dvCompany" w:val="METE"/>
    <w:docVar w:name="dvContentFile" w:val="dd_default.xml"/>
    <w:docVar w:name="dvcurrentaddresslayout" w:val="default_address"/>
    <w:docVar w:name="dvcurrentaddresslayouttemplate" w:val="kat_address.dotx"/>
    <w:docVar w:name="dvcurrentlogo" w:val="color_logo_fi"/>
    <w:docVar w:name="dvcurrentlogopath" w:val="klo_logo.dotx"/>
    <w:docVar w:name="dvDefinition" w:val="126 (dd_default.xml)"/>
    <w:docVar w:name="dvDefinitionID" w:val="126"/>
    <w:docVar w:name="dvDefinitionVersion" w:val="6.0 / 3.11.2011"/>
    <w:docVar w:name="dvDocumentType" w:val="GENERAL"/>
    <w:docVar w:name="dvduname" w:val="Outi Nietola"/>
    <w:docVar w:name="dvDUSector" w:val="Logistiikka, ympäristö, kauppapolitiikka"/>
    <w:docVar w:name="dvGlobalVerID" w:val="398.99.05.013"/>
    <w:docVar w:name="dvLanguage" w:val="1035"/>
    <w:docVar w:name="dvNumbering" w:val="0"/>
    <w:docVar w:name="dvSite" w:val="Yleinen"/>
    <w:docVar w:name="dvTemplate" w:val="klt_comment.dotx"/>
    <w:docVar w:name="dvTieturiVerID" w:val="398.13.05.001"/>
    <w:docVar w:name="dvunitid" w:val="1"/>
    <w:docVar w:name="dvUsed" w:val="1"/>
    <w:docVar w:name="dvuser" w:val="1"/>
  </w:docVars>
  <w:rsids>
    <w:rsidRoot w:val="00664040"/>
    <w:rsid w:val="0005163C"/>
    <w:rsid w:val="000A20F0"/>
    <w:rsid w:val="000A4C53"/>
    <w:rsid w:val="000E5871"/>
    <w:rsid w:val="001149E8"/>
    <w:rsid w:val="00130178"/>
    <w:rsid w:val="001862C8"/>
    <w:rsid w:val="001A277A"/>
    <w:rsid w:val="001A297B"/>
    <w:rsid w:val="001D3008"/>
    <w:rsid w:val="001E76BB"/>
    <w:rsid w:val="00244CA4"/>
    <w:rsid w:val="00266624"/>
    <w:rsid w:val="00292009"/>
    <w:rsid w:val="002A4233"/>
    <w:rsid w:val="002F775C"/>
    <w:rsid w:val="00371754"/>
    <w:rsid w:val="003D7069"/>
    <w:rsid w:val="00410982"/>
    <w:rsid w:val="00426C51"/>
    <w:rsid w:val="0043310C"/>
    <w:rsid w:val="00434376"/>
    <w:rsid w:val="0045264B"/>
    <w:rsid w:val="00494399"/>
    <w:rsid w:val="004948B8"/>
    <w:rsid w:val="004A3719"/>
    <w:rsid w:val="004F1779"/>
    <w:rsid w:val="004F4AA8"/>
    <w:rsid w:val="005207DA"/>
    <w:rsid w:val="0054140C"/>
    <w:rsid w:val="005C2B9D"/>
    <w:rsid w:val="005C6BB3"/>
    <w:rsid w:val="005F00B2"/>
    <w:rsid w:val="005F4355"/>
    <w:rsid w:val="00603E8B"/>
    <w:rsid w:val="00664040"/>
    <w:rsid w:val="006660F4"/>
    <w:rsid w:val="006A4CF0"/>
    <w:rsid w:val="006D54DF"/>
    <w:rsid w:val="006E2718"/>
    <w:rsid w:val="0071137E"/>
    <w:rsid w:val="007526E3"/>
    <w:rsid w:val="00755784"/>
    <w:rsid w:val="007B7969"/>
    <w:rsid w:val="007D7FA6"/>
    <w:rsid w:val="007E54AD"/>
    <w:rsid w:val="008114C5"/>
    <w:rsid w:val="008B5917"/>
    <w:rsid w:val="008C47FA"/>
    <w:rsid w:val="008E281C"/>
    <w:rsid w:val="008E755A"/>
    <w:rsid w:val="008F1043"/>
    <w:rsid w:val="00906330"/>
    <w:rsid w:val="00915EB0"/>
    <w:rsid w:val="00920EE0"/>
    <w:rsid w:val="00957FAB"/>
    <w:rsid w:val="00971F35"/>
    <w:rsid w:val="009B12FD"/>
    <w:rsid w:val="00A04FC3"/>
    <w:rsid w:val="00A27938"/>
    <w:rsid w:val="00A3744A"/>
    <w:rsid w:val="00A425FE"/>
    <w:rsid w:val="00A87A76"/>
    <w:rsid w:val="00AD0DA4"/>
    <w:rsid w:val="00AD7C81"/>
    <w:rsid w:val="00B01F6F"/>
    <w:rsid w:val="00B0465C"/>
    <w:rsid w:val="00B558F4"/>
    <w:rsid w:val="00B67523"/>
    <w:rsid w:val="00B75753"/>
    <w:rsid w:val="00B821B5"/>
    <w:rsid w:val="00B958E6"/>
    <w:rsid w:val="00BC0CE9"/>
    <w:rsid w:val="00BD3498"/>
    <w:rsid w:val="00BE50EA"/>
    <w:rsid w:val="00C2043F"/>
    <w:rsid w:val="00D058CA"/>
    <w:rsid w:val="00D10E33"/>
    <w:rsid w:val="00D41751"/>
    <w:rsid w:val="00D74CD9"/>
    <w:rsid w:val="00D823DE"/>
    <w:rsid w:val="00D835F0"/>
    <w:rsid w:val="00DD0497"/>
    <w:rsid w:val="00E15C03"/>
    <w:rsid w:val="00E200FD"/>
    <w:rsid w:val="00E24049"/>
    <w:rsid w:val="00E50EB0"/>
    <w:rsid w:val="00E74BE4"/>
    <w:rsid w:val="00EB0243"/>
    <w:rsid w:val="00EE173C"/>
    <w:rsid w:val="00EE403E"/>
    <w:rsid w:val="00F33760"/>
    <w:rsid w:val="00F47679"/>
    <w:rsid w:val="00F60D64"/>
    <w:rsid w:val="00F641B2"/>
    <w:rsid w:val="00F94814"/>
    <w:rsid w:val="00FE2DE7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D5D42C-1145-4DF8-BE27-526C10FA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D0497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E200FD"/>
    <w:pPr>
      <w:keepNext/>
      <w:keepLines/>
      <w:numPr>
        <w:numId w:val="17"/>
      </w:numPr>
      <w:suppressAutoHyphens/>
      <w:spacing w:before="240" w:after="24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A27938"/>
    <w:pPr>
      <w:keepNext/>
      <w:keepLines/>
      <w:numPr>
        <w:ilvl w:val="1"/>
        <w:numId w:val="17"/>
      </w:numPr>
      <w:suppressAutoHyphens/>
      <w:spacing w:before="240" w:after="24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A27938"/>
    <w:pPr>
      <w:keepNext/>
      <w:keepLines/>
      <w:numPr>
        <w:ilvl w:val="2"/>
        <w:numId w:val="17"/>
      </w:numPr>
      <w:suppressAutoHyphens/>
      <w:spacing w:before="240" w:after="240"/>
      <w:contextualSpacing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266624"/>
    <w:pPr>
      <w:keepNext/>
      <w:keepLines/>
      <w:numPr>
        <w:ilvl w:val="3"/>
        <w:numId w:val="17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266624"/>
    <w:pPr>
      <w:keepNext/>
      <w:keepLines/>
      <w:numPr>
        <w:ilvl w:val="4"/>
        <w:numId w:val="17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266624"/>
    <w:pPr>
      <w:keepNext/>
      <w:keepLines/>
      <w:numPr>
        <w:ilvl w:val="5"/>
        <w:numId w:val="17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266624"/>
    <w:pPr>
      <w:keepNext/>
      <w:keepLines/>
      <w:numPr>
        <w:ilvl w:val="6"/>
        <w:numId w:val="17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266624"/>
    <w:pPr>
      <w:keepNext/>
      <w:keepLines/>
      <w:numPr>
        <w:ilvl w:val="7"/>
        <w:numId w:val="17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266624"/>
    <w:pPr>
      <w:keepNext/>
      <w:keepLines/>
      <w:numPr>
        <w:ilvl w:val="8"/>
        <w:numId w:val="17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85B526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85B526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E200FD"/>
    <w:rPr>
      <w:rFonts w:ascii="Arial" w:eastAsiaTheme="majorEastAsia" w:hAnsi="Arial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27938"/>
    <w:rPr>
      <w:rFonts w:ascii="Arial" w:eastAsiaTheme="majorEastAsia" w:hAnsi="Arial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27938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0CE9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0CE9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0CE9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0CE9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78787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85B526" w:themeColor="accent1"/>
      </w:pBdr>
      <w:spacing w:before="200" w:after="280"/>
      <w:ind w:left="936" w:right="936"/>
    </w:pPr>
    <w:rPr>
      <w:b/>
      <w:bCs/>
      <w:i/>
      <w:iCs/>
      <w:color w:val="85B526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85B526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59594A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B0B0A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59594A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59594A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85B526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59594A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59594A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85B526" w:themeColor="accent1"/>
        <w:left w:val="single" w:sz="2" w:space="10" w:color="85B526" w:themeColor="accent1"/>
        <w:bottom w:val="single" w:sz="2" w:space="10" w:color="85B526" w:themeColor="accent1"/>
        <w:right w:val="single" w:sz="2" w:space="10" w:color="85B526" w:themeColor="accent1"/>
      </w:pBdr>
      <w:ind w:left="1152" w:right="1152"/>
    </w:pPr>
    <w:rPr>
      <w:rFonts w:asciiTheme="minorHAnsi" w:eastAsiaTheme="minorEastAsia" w:hAnsiTheme="minorHAnsi"/>
      <w:i/>
      <w:iCs/>
      <w:color w:val="85B526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bottom w:val="single" w:sz="8" w:space="0" w:color="59594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4A" w:themeColor="text1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59594A" w:themeColor="text1"/>
          <w:bottom w:val="single" w:sz="8" w:space="0" w:color="5959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4A" w:themeColor="text1"/>
          <w:bottom w:val="single" w:sz="8" w:space="0" w:color="59594A" w:themeColor="text1"/>
        </w:tcBorders>
      </w:tcPr>
    </w:tblStylePr>
    <w:tblStylePr w:type="band1Vert">
      <w:tblPr/>
      <w:tcPr>
        <w:shd w:val="clear" w:color="auto" w:fill="D8D8D0" w:themeFill="text1" w:themeFillTint="3F"/>
      </w:tcPr>
    </w:tblStylePr>
    <w:tblStylePr w:type="band1Horz">
      <w:tblPr/>
      <w:tcPr>
        <w:shd w:val="clear" w:color="auto" w:fill="D8D8D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bottom w:val="single" w:sz="8" w:space="0" w:color="85B5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B526" w:themeColor="accent1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85B526" w:themeColor="accent1"/>
          <w:bottom w:val="single" w:sz="8" w:space="0" w:color="85B5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B526" w:themeColor="accent1"/>
          <w:bottom w:val="single" w:sz="8" w:space="0" w:color="85B526" w:themeColor="accent1"/>
        </w:tcBorders>
      </w:tcPr>
    </w:tblStylePr>
    <w:tblStylePr w:type="band1Vert">
      <w:tblPr/>
      <w:tcPr>
        <w:shd w:val="clear" w:color="auto" w:fill="E2F2C3" w:themeFill="accent1" w:themeFillTint="3F"/>
      </w:tcPr>
    </w:tblStylePr>
    <w:tblStylePr w:type="band1Horz">
      <w:tblPr/>
      <w:tcPr>
        <w:shd w:val="clear" w:color="auto" w:fill="E2F2C3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bottom w:val="single" w:sz="8" w:space="0" w:color="59594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4A" w:themeColor="accent2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59594A" w:themeColor="accent2"/>
          <w:bottom w:val="single" w:sz="8" w:space="0" w:color="5959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4A" w:themeColor="accent2"/>
          <w:bottom w:val="single" w:sz="8" w:space="0" w:color="59594A" w:themeColor="accent2"/>
        </w:tcBorders>
      </w:tcPr>
    </w:tblStylePr>
    <w:tblStylePr w:type="band1Vert">
      <w:tblPr/>
      <w:tcPr>
        <w:shd w:val="clear" w:color="auto" w:fill="D8D8D0" w:themeFill="accent2" w:themeFillTint="3F"/>
      </w:tcPr>
    </w:tblStylePr>
    <w:tblStylePr w:type="band1Horz">
      <w:tblPr/>
      <w:tcPr>
        <w:shd w:val="clear" w:color="auto" w:fill="D8D8D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D00" w:themeColor="accent3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shd w:val="clear" w:color="auto" w:fill="FFDEB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bottom w:val="single" w:sz="8" w:space="0" w:color="0F72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72A2" w:themeColor="accent4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0F72A2" w:themeColor="accent4"/>
          <w:bottom w:val="single" w:sz="8" w:space="0" w:color="0F7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72A2" w:themeColor="accent4"/>
          <w:bottom w:val="single" w:sz="8" w:space="0" w:color="0F72A2" w:themeColor="accent4"/>
        </w:tcBorders>
      </w:tcPr>
    </w:tblStylePr>
    <w:tblStylePr w:type="band1Vert">
      <w:tblPr/>
      <w:tcPr>
        <w:shd w:val="clear" w:color="auto" w:fill="B3E1F8" w:themeFill="accent4" w:themeFillTint="3F"/>
      </w:tcPr>
    </w:tblStylePr>
    <w:tblStylePr w:type="band1Horz">
      <w:tblPr/>
      <w:tcPr>
        <w:shd w:val="clear" w:color="auto" w:fill="B3E1F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bottom w:val="single" w:sz="8" w:space="0" w:color="E854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548D" w:themeColor="accent5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E8548D" w:themeColor="accent5"/>
          <w:bottom w:val="single" w:sz="8" w:space="0" w:color="E854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548D" w:themeColor="accent5"/>
          <w:bottom w:val="single" w:sz="8" w:space="0" w:color="E8548D" w:themeColor="accent5"/>
        </w:tcBorders>
      </w:tcPr>
    </w:tblStylePr>
    <w:tblStylePr w:type="band1Vert">
      <w:tblPr/>
      <w:tcPr>
        <w:shd w:val="clear" w:color="auto" w:fill="F9D4E2" w:themeFill="accent5" w:themeFillTint="3F"/>
      </w:tcPr>
    </w:tblStylePr>
    <w:tblStylePr w:type="band1Horz">
      <w:tblPr/>
      <w:tcPr>
        <w:shd w:val="clear" w:color="auto" w:fill="F9D4E2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4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4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4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B5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B5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B5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B5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4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4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4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7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72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2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2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1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54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548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54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54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text1" w:themeTint="BF"/>
        <w:left w:val="single" w:sz="8" w:space="0" w:color="888871" w:themeColor="text1" w:themeTint="BF"/>
        <w:bottom w:val="single" w:sz="8" w:space="0" w:color="888871" w:themeColor="text1" w:themeTint="BF"/>
        <w:right w:val="single" w:sz="8" w:space="0" w:color="888871" w:themeColor="text1" w:themeTint="BF"/>
        <w:insideH w:val="single" w:sz="8" w:space="0" w:color="888871" w:themeColor="text1" w:themeTint="BF"/>
        <w:insideV w:val="single" w:sz="8" w:space="0" w:color="888871" w:themeColor="text1" w:themeTint="BF"/>
      </w:tblBorders>
    </w:tblPr>
    <w:tcPr>
      <w:shd w:val="clear" w:color="auto" w:fill="D8D8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887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shd w:val="clear" w:color="auto" w:fill="B0B0A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9D94A" w:themeColor="accent1" w:themeTint="BF"/>
        <w:left w:val="single" w:sz="8" w:space="0" w:color="A9D94A" w:themeColor="accent1" w:themeTint="BF"/>
        <w:bottom w:val="single" w:sz="8" w:space="0" w:color="A9D94A" w:themeColor="accent1" w:themeTint="BF"/>
        <w:right w:val="single" w:sz="8" w:space="0" w:color="A9D94A" w:themeColor="accent1" w:themeTint="BF"/>
        <w:insideH w:val="single" w:sz="8" w:space="0" w:color="A9D94A" w:themeColor="accent1" w:themeTint="BF"/>
        <w:insideV w:val="single" w:sz="8" w:space="0" w:color="A9D94A" w:themeColor="accent1" w:themeTint="BF"/>
      </w:tblBorders>
    </w:tblPr>
    <w:tcPr>
      <w:shd w:val="clear" w:color="auto" w:fill="E2F2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94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shd w:val="clear" w:color="auto" w:fill="C5E687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accent2" w:themeTint="BF"/>
        <w:left w:val="single" w:sz="8" w:space="0" w:color="888871" w:themeColor="accent2" w:themeTint="BF"/>
        <w:bottom w:val="single" w:sz="8" w:space="0" w:color="888871" w:themeColor="accent2" w:themeTint="BF"/>
        <w:right w:val="single" w:sz="8" w:space="0" w:color="888871" w:themeColor="accent2" w:themeTint="BF"/>
        <w:insideH w:val="single" w:sz="8" w:space="0" w:color="888871" w:themeColor="accent2" w:themeTint="BF"/>
        <w:insideV w:val="single" w:sz="8" w:space="0" w:color="888871" w:themeColor="accent2" w:themeTint="BF"/>
      </w:tblBorders>
    </w:tblPr>
    <w:tcPr>
      <w:shd w:val="clear" w:color="auto" w:fill="D8D8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88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shd w:val="clear" w:color="auto" w:fill="B0B0A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  <w:insideV w:val="single" w:sz="8" w:space="0" w:color="FF9D34" w:themeColor="accent3" w:themeTint="BF"/>
      </w:tblBorders>
    </w:tblPr>
    <w:tcPr>
      <w:shd w:val="clear" w:color="auto" w:fill="FFDE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3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AA5E9" w:themeColor="accent4" w:themeTint="BF"/>
        <w:left w:val="single" w:sz="8" w:space="0" w:color="1AA5E9" w:themeColor="accent4" w:themeTint="BF"/>
        <w:bottom w:val="single" w:sz="8" w:space="0" w:color="1AA5E9" w:themeColor="accent4" w:themeTint="BF"/>
        <w:right w:val="single" w:sz="8" w:space="0" w:color="1AA5E9" w:themeColor="accent4" w:themeTint="BF"/>
        <w:insideH w:val="single" w:sz="8" w:space="0" w:color="1AA5E9" w:themeColor="accent4" w:themeTint="BF"/>
        <w:insideV w:val="single" w:sz="8" w:space="0" w:color="1AA5E9" w:themeColor="accent4" w:themeTint="BF"/>
      </w:tblBorders>
    </w:tblPr>
    <w:tcPr>
      <w:shd w:val="clear" w:color="auto" w:fill="B3E1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A5E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shd w:val="clear" w:color="auto" w:fill="67C3F1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7EA9" w:themeColor="accent5" w:themeTint="BF"/>
        <w:left w:val="single" w:sz="8" w:space="0" w:color="ED7EA9" w:themeColor="accent5" w:themeTint="BF"/>
        <w:bottom w:val="single" w:sz="8" w:space="0" w:color="ED7EA9" w:themeColor="accent5" w:themeTint="BF"/>
        <w:right w:val="single" w:sz="8" w:space="0" w:color="ED7EA9" w:themeColor="accent5" w:themeTint="BF"/>
        <w:insideH w:val="single" w:sz="8" w:space="0" w:color="ED7EA9" w:themeColor="accent5" w:themeTint="BF"/>
        <w:insideV w:val="single" w:sz="8" w:space="0" w:color="ED7EA9" w:themeColor="accent5" w:themeTint="BF"/>
      </w:tblBorders>
    </w:tblPr>
    <w:tcPr>
      <w:shd w:val="clear" w:color="auto" w:fill="F9D4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shd w:val="clear" w:color="auto" w:fill="F3A9C6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  <w:insideH w:val="single" w:sz="8" w:space="0" w:color="59594A" w:themeColor="text1"/>
        <w:insideV w:val="single" w:sz="8" w:space="0" w:color="59594A" w:themeColor="text1"/>
      </w:tblBorders>
    </w:tblPr>
    <w:tcPr>
      <w:shd w:val="clear" w:color="auto" w:fill="D8D8D0" w:themeFill="text1" w:themeFillTint="3F"/>
    </w:tcPr>
    <w:tblStylePr w:type="firstRow">
      <w:rPr>
        <w:b/>
        <w:bCs/>
        <w:color w:val="59594A" w:themeColor="text1"/>
      </w:rPr>
      <w:tblPr/>
      <w:tcPr>
        <w:shd w:val="clear" w:color="auto" w:fill="EFEFEC" w:themeFill="text1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8" w:themeFill="text1" w:themeFillTint="33"/>
      </w:tc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tcBorders>
          <w:insideH w:val="single" w:sz="6" w:space="0" w:color="59594A" w:themeColor="text1"/>
          <w:insideV w:val="single" w:sz="6" w:space="0" w:color="59594A" w:themeColor="text1"/>
        </w:tcBorders>
        <w:shd w:val="clear" w:color="auto" w:fill="B0B0A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  <w:insideH w:val="single" w:sz="8" w:space="0" w:color="85B526" w:themeColor="accent1"/>
        <w:insideV w:val="single" w:sz="8" w:space="0" w:color="85B526" w:themeColor="accent1"/>
      </w:tblBorders>
    </w:tblPr>
    <w:tcPr>
      <w:shd w:val="clear" w:color="auto" w:fill="E2F2C3" w:themeFill="accent1" w:themeFillTint="3F"/>
    </w:tcPr>
    <w:tblStylePr w:type="firstRow">
      <w:rPr>
        <w:b/>
        <w:bCs/>
        <w:color w:val="59594A" w:themeColor="text1"/>
      </w:rPr>
      <w:tblPr/>
      <w:tcPr>
        <w:shd w:val="clear" w:color="auto" w:fill="F3FAE7" w:themeFill="accent1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5CE" w:themeFill="accent1" w:themeFillTint="33"/>
      </w:tc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tcBorders>
          <w:insideH w:val="single" w:sz="6" w:space="0" w:color="85B526" w:themeColor="accent1"/>
          <w:insideV w:val="single" w:sz="6" w:space="0" w:color="85B526" w:themeColor="accent1"/>
        </w:tcBorders>
        <w:shd w:val="clear" w:color="auto" w:fill="C5E68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  <w:insideH w:val="single" w:sz="8" w:space="0" w:color="59594A" w:themeColor="accent2"/>
        <w:insideV w:val="single" w:sz="8" w:space="0" w:color="59594A" w:themeColor="accent2"/>
      </w:tblBorders>
    </w:tblPr>
    <w:tcPr>
      <w:shd w:val="clear" w:color="auto" w:fill="D8D8D0" w:themeFill="accent2" w:themeFillTint="3F"/>
    </w:tcPr>
    <w:tblStylePr w:type="firstRow">
      <w:rPr>
        <w:b/>
        <w:bCs/>
        <w:color w:val="59594A" w:themeColor="text1"/>
      </w:rPr>
      <w:tblPr/>
      <w:tcPr>
        <w:shd w:val="clear" w:color="auto" w:fill="EFEFEC" w:themeFill="accent2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8" w:themeFill="accent2" w:themeFillTint="33"/>
      </w:tc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tcBorders>
          <w:insideH w:val="single" w:sz="6" w:space="0" w:color="59594A" w:themeColor="accent2"/>
          <w:insideV w:val="single" w:sz="6" w:space="0" w:color="59594A" w:themeColor="accent2"/>
        </w:tcBorders>
        <w:shd w:val="clear" w:color="auto" w:fill="B0B0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cPr>
      <w:shd w:val="clear" w:color="auto" w:fill="FFDEBC" w:themeFill="accent3" w:themeFillTint="3F"/>
    </w:tcPr>
    <w:tblStylePr w:type="firstRow">
      <w:rPr>
        <w:b/>
        <w:bCs/>
        <w:color w:val="59594A" w:themeColor="text1"/>
      </w:rPr>
      <w:tblPr/>
      <w:tcPr>
        <w:shd w:val="clear" w:color="auto" w:fill="FFF2E4" w:themeFill="accent3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8" w:themeFill="accent3" w:themeFillTint="33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tcBorders>
          <w:insideH w:val="single" w:sz="6" w:space="0" w:color="EF7D00" w:themeColor="accent3"/>
          <w:insideV w:val="single" w:sz="6" w:space="0" w:color="EF7D00" w:themeColor="accent3"/>
        </w:tcBorders>
        <w:shd w:val="clear" w:color="auto" w:fill="FFBE7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  <w:insideH w:val="single" w:sz="8" w:space="0" w:color="0F72A2" w:themeColor="accent4"/>
        <w:insideV w:val="single" w:sz="8" w:space="0" w:color="0F72A2" w:themeColor="accent4"/>
      </w:tblBorders>
    </w:tblPr>
    <w:tcPr>
      <w:shd w:val="clear" w:color="auto" w:fill="B3E1F8" w:themeFill="accent4" w:themeFillTint="3F"/>
    </w:tcPr>
    <w:tblStylePr w:type="firstRow">
      <w:rPr>
        <w:b/>
        <w:bCs/>
        <w:color w:val="59594A" w:themeColor="text1"/>
      </w:rPr>
      <w:tblPr/>
      <w:tcPr>
        <w:shd w:val="clear" w:color="auto" w:fill="E1F3FC" w:themeFill="accent4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7F9" w:themeFill="accent4" w:themeFillTint="33"/>
      </w:tc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tcBorders>
          <w:insideH w:val="single" w:sz="6" w:space="0" w:color="0F72A2" w:themeColor="accent4"/>
          <w:insideV w:val="single" w:sz="6" w:space="0" w:color="0F72A2" w:themeColor="accent4"/>
        </w:tcBorders>
        <w:shd w:val="clear" w:color="auto" w:fill="67C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  <w:insideH w:val="single" w:sz="8" w:space="0" w:color="E8548D" w:themeColor="accent5"/>
        <w:insideV w:val="single" w:sz="8" w:space="0" w:color="E8548D" w:themeColor="accent5"/>
      </w:tblBorders>
    </w:tblPr>
    <w:tcPr>
      <w:shd w:val="clear" w:color="auto" w:fill="F9D4E2" w:themeFill="accent5" w:themeFillTint="3F"/>
    </w:tcPr>
    <w:tblStylePr w:type="firstRow">
      <w:rPr>
        <w:b/>
        <w:bCs/>
        <w:color w:val="59594A" w:themeColor="text1"/>
      </w:rPr>
      <w:tblPr/>
      <w:tcPr>
        <w:shd w:val="clear" w:color="auto" w:fill="FCEDF3" w:themeFill="accent5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E8" w:themeFill="accent5" w:themeFillTint="33"/>
      </w:tc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tcBorders>
          <w:insideH w:val="single" w:sz="6" w:space="0" w:color="E8548D" w:themeColor="accent5"/>
          <w:insideV w:val="single" w:sz="6" w:space="0" w:color="E8548D" w:themeColor="accent5"/>
        </w:tcBorders>
        <w:shd w:val="clear" w:color="auto" w:fill="F3A9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59594A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4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4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0A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0A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2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B5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B5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B5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B5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68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687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4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4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0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0A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E7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E7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1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2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2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72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72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C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C3F1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4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4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54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54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C6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text1" w:themeTint="BF"/>
        <w:left w:val="single" w:sz="8" w:space="0" w:color="888871" w:themeColor="text1" w:themeTint="BF"/>
        <w:bottom w:val="single" w:sz="8" w:space="0" w:color="888871" w:themeColor="text1" w:themeTint="BF"/>
        <w:right w:val="single" w:sz="8" w:space="0" w:color="888871" w:themeColor="text1" w:themeTint="BF"/>
        <w:insideH w:val="single" w:sz="8" w:space="0" w:color="88887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8871" w:themeColor="text1" w:themeTint="BF"/>
          <w:left w:val="single" w:sz="8" w:space="0" w:color="888871" w:themeColor="text1" w:themeTint="BF"/>
          <w:bottom w:val="single" w:sz="8" w:space="0" w:color="888871" w:themeColor="text1" w:themeTint="BF"/>
          <w:right w:val="single" w:sz="8" w:space="0" w:color="888871" w:themeColor="text1" w:themeTint="BF"/>
          <w:insideH w:val="nil"/>
          <w:insideV w:val="nil"/>
        </w:tcBorders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71" w:themeColor="text1" w:themeTint="BF"/>
          <w:left w:val="single" w:sz="8" w:space="0" w:color="888871" w:themeColor="text1" w:themeTint="BF"/>
          <w:bottom w:val="single" w:sz="8" w:space="0" w:color="888871" w:themeColor="text1" w:themeTint="BF"/>
          <w:right w:val="single" w:sz="8" w:space="0" w:color="88887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9D94A" w:themeColor="accent1" w:themeTint="BF"/>
        <w:left w:val="single" w:sz="8" w:space="0" w:color="A9D94A" w:themeColor="accent1" w:themeTint="BF"/>
        <w:bottom w:val="single" w:sz="8" w:space="0" w:color="A9D94A" w:themeColor="accent1" w:themeTint="BF"/>
        <w:right w:val="single" w:sz="8" w:space="0" w:color="A9D94A" w:themeColor="accent1" w:themeTint="BF"/>
        <w:insideH w:val="single" w:sz="8" w:space="0" w:color="A9D94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94A" w:themeColor="accent1" w:themeTint="BF"/>
          <w:left w:val="single" w:sz="8" w:space="0" w:color="A9D94A" w:themeColor="accent1" w:themeTint="BF"/>
          <w:bottom w:val="single" w:sz="8" w:space="0" w:color="A9D94A" w:themeColor="accent1" w:themeTint="BF"/>
          <w:right w:val="single" w:sz="8" w:space="0" w:color="A9D94A" w:themeColor="accent1" w:themeTint="BF"/>
          <w:insideH w:val="nil"/>
          <w:insideV w:val="nil"/>
        </w:tcBorders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94A" w:themeColor="accent1" w:themeTint="BF"/>
          <w:left w:val="single" w:sz="8" w:space="0" w:color="A9D94A" w:themeColor="accent1" w:themeTint="BF"/>
          <w:bottom w:val="single" w:sz="8" w:space="0" w:color="A9D94A" w:themeColor="accent1" w:themeTint="BF"/>
          <w:right w:val="single" w:sz="8" w:space="0" w:color="A9D94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accent2" w:themeTint="BF"/>
        <w:left w:val="single" w:sz="8" w:space="0" w:color="888871" w:themeColor="accent2" w:themeTint="BF"/>
        <w:bottom w:val="single" w:sz="8" w:space="0" w:color="888871" w:themeColor="accent2" w:themeTint="BF"/>
        <w:right w:val="single" w:sz="8" w:space="0" w:color="888871" w:themeColor="accent2" w:themeTint="BF"/>
        <w:insideH w:val="single" w:sz="8" w:space="0" w:color="8888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8871" w:themeColor="accent2" w:themeTint="BF"/>
          <w:left w:val="single" w:sz="8" w:space="0" w:color="888871" w:themeColor="accent2" w:themeTint="BF"/>
          <w:bottom w:val="single" w:sz="8" w:space="0" w:color="888871" w:themeColor="accent2" w:themeTint="BF"/>
          <w:right w:val="single" w:sz="8" w:space="0" w:color="888871" w:themeColor="accent2" w:themeTint="BF"/>
          <w:insideH w:val="nil"/>
          <w:insideV w:val="nil"/>
        </w:tcBorders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71" w:themeColor="accent2" w:themeTint="BF"/>
          <w:left w:val="single" w:sz="8" w:space="0" w:color="888871" w:themeColor="accent2" w:themeTint="BF"/>
          <w:bottom w:val="single" w:sz="8" w:space="0" w:color="888871" w:themeColor="accent2" w:themeTint="BF"/>
          <w:right w:val="single" w:sz="8" w:space="0" w:color="8888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AA5E9" w:themeColor="accent4" w:themeTint="BF"/>
        <w:left w:val="single" w:sz="8" w:space="0" w:color="1AA5E9" w:themeColor="accent4" w:themeTint="BF"/>
        <w:bottom w:val="single" w:sz="8" w:space="0" w:color="1AA5E9" w:themeColor="accent4" w:themeTint="BF"/>
        <w:right w:val="single" w:sz="8" w:space="0" w:color="1AA5E9" w:themeColor="accent4" w:themeTint="BF"/>
        <w:insideH w:val="single" w:sz="8" w:space="0" w:color="1AA5E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5E9" w:themeColor="accent4" w:themeTint="BF"/>
          <w:left w:val="single" w:sz="8" w:space="0" w:color="1AA5E9" w:themeColor="accent4" w:themeTint="BF"/>
          <w:bottom w:val="single" w:sz="8" w:space="0" w:color="1AA5E9" w:themeColor="accent4" w:themeTint="BF"/>
          <w:right w:val="single" w:sz="8" w:space="0" w:color="1AA5E9" w:themeColor="accent4" w:themeTint="BF"/>
          <w:insideH w:val="nil"/>
          <w:insideV w:val="nil"/>
        </w:tcBorders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5E9" w:themeColor="accent4" w:themeTint="BF"/>
          <w:left w:val="single" w:sz="8" w:space="0" w:color="1AA5E9" w:themeColor="accent4" w:themeTint="BF"/>
          <w:bottom w:val="single" w:sz="8" w:space="0" w:color="1AA5E9" w:themeColor="accent4" w:themeTint="BF"/>
          <w:right w:val="single" w:sz="8" w:space="0" w:color="1AA5E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7EA9" w:themeColor="accent5" w:themeTint="BF"/>
        <w:left w:val="single" w:sz="8" w:space="0" w:color="ED7EA9" w:themeColor="accent5" w:themeTint="BF"/>
        <w:bottom w:val="single" w:sz="8" w:space="0" w:color="ED7EA9" w:themeColor="accent5" w:themeTint="BF"/>
        <w:right w:val="single" w:sz="8" w:space="0" w:color="ED7EA9" w:themeColor="accent5" w:themeTint="BF"/>
        <w:insideH w:val="single" w:sz="8" w:space="0" w:color="ED7E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A9" w:themeColor="accent5" w:themeTint="BF"/>
          <w:left w:val="single" w:sz="8" w:space="0" w:color="ED7EA9" w:themeColor="accent5" w:themeTint="BF"/>
          <w:bottom w:val="single" w:sz="8" w:space="0" w:color="ED7EA9" w:themeColor="accent5" w:themeTint="BF"/>
          <w:right w:val="single" w:sz="8" w:space="0" w:color="ED7EA9" w:themeColor="accent5" w:themeTint="BF"/>
          <w:insideH w:val="nil"/>
          <w:insideV w:val="nil"/>
        </w:tcBorders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A9" w:themeColor="accent5" w:themeTint="BF"/>
          <w:left w:val="single" w:sz="8" w:space="0" w:color="ED7EA9" w:themeColor="accent5" w:themeTint="BF"/>
          <w:bottom w:val="single" w:sz="8" w:space="0" w:color="ED7EA9" w:themeColor="accent5" w:themeTint="BF"/>
          <w:right w:val="single" w:sz="8" w:space="0" w:color="ED7E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4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B5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B5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4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2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72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4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54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4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3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B5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A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7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4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3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7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D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72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8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4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54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2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C6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band1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band1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band1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band1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band1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  <w:insideH w:val="single" w:sz="8" w:space="0" w:color="59594A" w:themeColor="text1"/>
        <w:insideV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18" w:space="0" w:color="59594A" w:themeColor="text1"/>
          <w:right w:val="single" w:sz="8" w:space="0" w:color="59594A" w:themeColor="text1"/>
          <w:insideH w:val="nil"/>
          <w:insideV w:val="single" w:sz="8" w:space="0" w:color="59594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H w:val="nil"/>
          <w:insideV w:val="single" w:sz="8" w:space="0" w:color="59594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band1Vert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  <w:shd w:val="clear" w:color="auto" w:fill="D8D8D0" w:themeFill="text1" w:themeFillTint="3F"/>
      </w:tcPr>
    </w:tblStylePr>
    <w:tblStylePr w:type="band1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V w:val="single" w:sz="8" w:space="0" w:color="59594A" w:themeColor="text1"/>
        </w:tcBorders>
        <w:shd w:val="clear" w:color="auto" w:fill="D8D8D0" w:themeFill="text1" w:themeFillTint="3F"/>
      </w:tcPr>
    </w:tblStylePr>
    <w:tblStylePr w:type="band2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V w:val="single" w:sz="8" w:space="0" w:color="59594A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  <w:insideH w:val="single" w:sz="8" w:space="0" w:color="85B526" w:themeColor="accent1"/>
        <w:insideV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18" w:space="0" w:color="85B526" w:themeColor="accent1"/>
          <w:right w:val="single" w:sz="8" w:space="0" w:color="85B526" w:themeColor="accent1"/>
          <w:insideH w:val="nil"/>
          <w:insideV w:val="single" w:sz="8" w:space="0" w:color="85B5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H w:val="nil"/>
          <w:insideV w:val="single" w:sz="8" w:space="0" w:color="85B5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band1Vert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  <w:shd w:val="clear" w:color="auto" w:fill="E2F2C3" w:themeFill="accent1" w:themeFillTint="3F"/>
      </w:tcPr>
    </w:tblStylePr>
    <w:tblStylePr w:type="band1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V w:val="single" w:sz="8" w:space="0" w:color="85B526" w:themeColor="accent1"/>
        </w:tcBorders>
        <w:shd w:val="clear" w:color="auto" w:fill="E2F2C3" w:themeFill="accent1" w:themeFillTint="3F"/>
      </w:tcPr>
    </w:tblStylePr>
    <w:tblStylePr w:type="band2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V w:val="single" w:sz="8" w:space="0" w:color="85B526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  <w:insideH w:val="single" w:sz="8" w:space="0" w:color="59594A" w:themeColor="accent2"/>
        <w:insideV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18" w:space="0" w:color="59594A" w:themeColor="accent2"/>
          <w:right w:val="single" w:sz="8" w:space="0" w:color="59594A" w:themeColor="accent2"/>
          <w:insideH w:val="nil"/>
          <w:insideV w:val="single" w:sz="8" w:space="0" w:color="59594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H w:val="nil"/>
          <w:insideV w:val="single" w:sz="8" w:space="0" w:color="59594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band1Vert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  <w:shd w:val="clear" w:color="auto" w:fill="D8D8D0" w:themeFill="accent2" w:themeFillTint="3F"/>
      </w:tcPr>
    </w:tblStylePr>
    <w:tblStylePr w:type="band1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V w:val="single" w:sz="8" w:space="0" w:color="59594A" w:themeColor="accent2"/>
        </w:tcBorders>
        <w:shd w:val="clear" w:color="auto" w:fill="D8D8D0" w:themeFill="accent2" w:themeFillTint="3F"/>
      </w:tcPr>
    </w:tblStylePr>
    <w:tblStylePr w:type="band2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V w:val="single" w:sz="8" w:space="0" w:color="59594A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1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  <w:shd w:val="clear" w:color="auto" w:fill="FFDEBC" w:themeFill="accent3" w:themeFillTint="3F"/>
      </w:tcPr>
    </w:tblStylePr>
    <w:tblStylePr w:type="band2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  <w:insideH w:val="single" w:sz="8" w:space="0" w:color="0F72A2" w:themeColor="accent4"/>
        <w:insideV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18" w:space="0" w:color="0F72A2" w:themeColor="accent4"/>
          <w:right w:val="single" w:sz="8" w:space="0" w:color="0F72A2" w:themeColor="accent4"/>
          <w:insideH w:val="nil"/>
          <w:insideV w:val="single" w:sz="8" w:space="0" w:color="0F72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H w:val="nil"/>
          <w:insideV w:val="single" w:sz="8" w:space="0" w:color="0F72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band1Vert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  <w:shd w:val="clear" w:color="auto" w:fill="B3E1F8" w:themeFill="accent4" w:themeFillTint="3F"/>
      </w:tcPr>
    </w:tblStylePr>
    <w:tblStylePr w:type="band1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V w:val="single" w:sz="8" w:space="0" w:color="0F72A2" w:themeColor="accent4"/>
        </w:tcBorders>
        <w:shd w:val="clear" w:color="auto" w:fill="B3E1F8" w:themeFill="accent4" w:themeFillTint="3F"/>
      </w:tcPr>
    </w:tblStylePr>
    <w:tblStylePr w:type="band2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V w:val="single" w:sz="8" w:space="0" w:color="0F72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  <w:insideH w:val="single" w:sz="8" w:space="0" w:color="E8548D" w:themeColor="accent5"/>
        <w:insideV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18" w:space="0" w:color="E8548D" w:themeColor="accent5"/>
          <w:right w:val="single" w:sz="8" w:space="0" w:color="E8548D" w:themeColor="accent5"/>
          <w:insideH w:val="nil"/>
          <w:insideV w:val="single" w:sz="8" w:space="0" w:color="E854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H w:val="nil"/>
          <w:insideV w:val="single" w:sz="8" w:space="0" w:color="E854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band1Vert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  <w:shd w:val="clear" w:color="auto" w:fill="F9D4E2" w:themeFill="accent5" w:themeFillTint="3F"/>
      </w:tcPr>
    </w:tblStylePr>
    <w:tblStylePr w:type="band1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V w:val="single" w:sz="8" w:space="0" w:color="E8548D" w:themeColor="accent5"/>
        </w:tcBorders>
        <w:shd w:val="clear" w:color="auto" w:fill="F9D4E2" w:themeFill="accent5" w:themeFillTint="3F"/>
      </w:tcPr>
    </w:tblStylePr>
    <w:tblStylePr w:type="band2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V w:val="single" w:sz="8" w:space="0" w:color="E8548D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424237" w:themeColor="text1" w:themeShade="BF"/>
    </w:rPr>
    <w:tblPr>
      <w:tblStyleRowBandSize w:val="1"/>
      <w:tblStyleColBandSize w:val="1"/>
      <w:tblBorders>
        <w:top w:val="single" w:sz="8" w:space="0" w:color="59594A" w:themeColor="text1"/>
        <w:bottom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text1"/>
          <w:left w:val="nil"/>
          <w:bottom w:val="single" w:sz="8" w:space="0" w:color="59594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text1"/>
          <w:left w:val="nil"/>
          <w:bottom w:val="single" w:sz="8" w:space="0" w:color="59594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63871C" w:themeColor="accent1" w:themeShade="BF"/>
    </w:rPr>
    <w:tblPr>
      <w:tblStyleRowBandSize w:val="1"/>
      <w:tblStyleColBandSize w:val="1"/>
      <w:tblBorders>
        <w:top w:val="single" w:sz="8" w:space="0" w:color="85B526" w:themeColor="accent1"/>
        <w:bottom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B526" w:themeColor="accent1"/>
          <w:left w:val="nil"/>
          <w:bottom w:val="single" w:sz="8" w:space="0" w:color="85B5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B526" w:themeColor="accent1"/>
          <w:left w:val="nil"/>
          <w:bottom w:val="single" w:sz="8" w:space="0" w:color="85B5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424237" w:themeColor="accent2" w:themeShade="BF"/>
    </w:rPr>
    <w:tblPr>
      <w:tblStyleRowBandSize w:val="1"/>
      <w:tblStyleColBandSize w:val="1"/>
      <w:tblBorders>
        <w:top w:val="single" w:sz="8" w:space="0" w:color="59594A" w:themeColor="accent2"/>
        <w:bottom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accent2"/>
          <w:left w:val="nil"/>
          <w:bottom w:val="single" w:sz="8" w:space="0" w:color="59594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accent2"/>
          <w:left w:val="nil"/>
          <w:bottom w:val="single" w:sz="8" w:space="0" w:color="59594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B35D00" w:themeColor="accent3" w:themeShade="BF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B5479" w:themeColor="accent4" w:themeShade="BF"/>
    </w:rPr>
    <w:tblPr>
      <w:tblStyleRowBandSize w:val="1"/>
      <w:tblStyleColBandSize w:val="1"/>
      <w:tblBorders>
        <w:top w:val="single" w:sz="8" w:space="0" w:color="0F72A2" w:themeColor="accent4"/>
        <w:bottom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2A2" w:themeColor="accent4"/>
          <w:left w:val="nil"/>
          <w:bottom w:val="single" w:sz="8" w:space="0" w:color="0F72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2A2" w:themeColor="accent4"/>
          <w:left w:val="nil"/>
          <w:bottom w:val="single" w:sz="8" w:space="0" w:color="0F72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D01C61" w:themeColor="accent5" w:themeShade="BF"/>
    </w:rPr>
    <w:tblPr>
      <w:tblStyleRowBandSize w:val="1"/>
      <w:tblStyleColBandSize w:val="1"/>
      <w:tblBorders>
        <w:top w:val="single" w:sz="8" w:space="0" w:color="E8548D" w:themeColor="accent5"/>
        <w:bottom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48D" w:themeColor="accent5"/>
          <w:left w:val="nil"/>
          <w:bottom w:val="single" w:sz="8" w:space="0" w:color="E854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48D" w:themeColor="accent5"/>
          <w:left w:val="nil"/>
          <w:bottom w:val="single" w:sz="8" w:space="0" w:color="E854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85B526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FEF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shd w:val="clear" w:color="auto" w:fill="DFDFD8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3F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shd w:val="clear" w:color="auto" w:fill="E8F5CE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FEF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shd w:val="clear" w:color="auto" w:fill="DFDFD8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FF2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5A81" w:themeFill="accent4" w:themeFillShade="CC"/>
      </w:tcPr>
    </w:tblStylePr>
    <w:tblStylePr w:type="lastRow">
      <w:rPr>
        <w:b/>
        <w:bCs/>
        <w:color w:val="0C5A81" w:themeColor="accent4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1F3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300" w:themeFill="accent3" w:themeFillShade="CC"/>
      </w:tcPr>
    </w:tblStylePr>
    <w:tblStylePr w:type="lastRow">
      <w:rPr>
        <w:b/>
        <w:bCs/>
        <w:color w:val="BF6300" w:themeColor="accent3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shd w:val="clear" w:color="auto" w:fill="C1E7F9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CE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shd w:val="clear" w:color="auto" w:fill="FADCE8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1E68" w:themeFill="accent5" w:themeFillShade="CC"/>
      </w:tcPr>
    </w:tblStylePr>
    <w:tblStylePr w:type="lastRow">
      <w:rPr>
        <w:b/>
        <w:bCs/>
        <w:color w:val="DE1E68" w:themeColor="accent5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8" w:themeFill="text1" w:themeFillTint="33"/>
    </w:tcPr>
    <w:tblStylePr w:type="firstRow">
      <w:rPr>
        <w:b/>
        <w:bCs/>
      </w:rPr>
      <w:tblPr/>
      <w:tcPr>
        <w:shd w:val="clear" w:color="auto" w:fill="C0C0B3" w:themeFill="text1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C0C0B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2423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24237" w:themeFill="text1" w:themeFillShade="BF"/>
      </w:tc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shd w:val="clear" w:color="auto" w:fill="B0B0A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5CE" w:themeFill="accent1" w:themeFillTint="33"/>
    </w:tcPr>
    <w:tblStylePr w:type="firstRow">
      <w:rPr>
        <w:b/>
        <w:bCs/>
      </w:rPr>
      <w:tblPr/>
      <w:tcPr>
        <w:shd w:val="clear" w:color="auto" w:fill="D1EA9E" w:themeFill="accent1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D1EA9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387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3871C" w:themeFill="accent1" w:themeFillShade="BF"/>
      </w:tc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shd w:val="clear" w:color="auto" w:fill="C5E687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8" w:themeFill="accent2" w:themeFillTint="33"/>
    </w:tcPr>
    <w:tblStylePr w:type="firstRow">
      <w:rPr>
        <w:b/>
        <w:bCs/>
      </w:rPr>
      <w:tblPr/>
      <w:tcPr>
        <w:shd w:val="clear" w:color="auto" w:fill="C0C0B3" w:themeFill="accent2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C0C0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423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4237" w:themeFill="accent2" w:themeFillShade="BF"/>
      </w:tc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shd w:val="clear" w:color="auto" w:fill="B0B0A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8" w:themeFill="accent3" w:themeFillTint="33"/>
    </w:tcPr>
    <w:tblStylePr w:type="firstRow">
      <w:rPr>
        <w:b/>
        <w:bCs/>
      </w:rPr>
      <w:tblPr/>
      <w:tcPr>
        <w:shd w:val="clear" w:color="auto" w:fill="FFCB92" w:themeFill="accent3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FFC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7F9" w:themeFill="accent4" w:themeFillTint="33"/>
    </w:tcPr>
    <w:tblStylePr w:type="firstRow">
      <w:rPr>
        <w:b/>
        <w:bCs/>
      </w:rPr>
      <w:tblPr/>
      <w:tcPr>
        <w:shd w:val="clear" w:color="auto" w:fill="84CFF3" w:themeFill="accent4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84CF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54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5479" w:themeFill="accent4" w:themeFillShade="BF"/>
      </w:tc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shd w:val="clear" w:color="auto" w:fill="67C3F1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E8" w:themeFill="accent5" w:themeFillTint="33"/>
    </w:tcPr>
    <w:tblStylePr w:type="firstRow">
      <w:rPr>
        <w:b/>
        <w:bCs/>
      </w:rPr>
      <w:tblPr/>
      <w:tcPr>
        <w:shd w:val="clear" w:color="auto" w:fill="F5BAD1" w:themeFill="accent5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F5BA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01C6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01C61" w:themeFill="accent5" w:themeFillShade="BF"/>
      </w:tc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shd w:val="clear" w:color="auto" w:fill="F3A9C6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59594A" w:themeColor="text1"/>
        <w:bottom w:val="single" w:sz="4" w:space="0" w:color="59594A" w:themeColor="text1"/>
        <w:right w:val="single" w:sz="4" w:space="0" w:color="59594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2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2C" w:themeColor="text1" w:themeShade="99"/>
          <w:insideV w:val="nil"/>
        </w:tcBorders>
        <w:shd w:val="clear" w:color="auto" w:fill="35352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Vert">
      <w:tblPr/>
      <w:tcPr>
        <w:shd w:val="clear" w:color="auto" w:fill="C0C0B3" w:themeFill="text1" w:themeFillTint="66"/>
      </w:tcPr>
    </w:tblStylePr>
    <w:tblStylePr w:type="band1Horz">
      <w:tblPr/>
      <w:tcPr>
        <w:shd w:val="clear" w:color="auto" w:fill="B0B0A0" w:themeFill="text1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85B526" w:themeColor="accent1"/>
        <w:bottom w:val="single" w:sz="4" w:space="0" w:color="85B526" w:themeColor="accent1"/>
        <w:right w:val="single" w:sz="4" w:space="0" w:color="85B5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6C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6C16" w:themeColor="accent1" w:themeShade="99"/>
          <w:insideV w:val="nil"/>
        </w:tcBorders>
        <w:shd w:val="clear" w:color="auto" w:fill="4F6C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6C16" w:themeFill="accent1" w:themeFillShade="99"/>
      </w:tcPr>
    </w:tblStylePr>
    <w:tblStylePr w:type="band1Vert">
      <w:tblPr/>
      <w:tcPr>
        <w:shd w:val="clear" w:color="auto" w:fill="D1EA9E" w:themeFill="accent1" w:themeFillTint="66"/>
      </w:tcPr>
    </w:tblStylePr>
    <w:tblStylePr w:type="band1Horz">
      <w:tblPr/>
      <w:tcPr>
        <w:shd w:val="clear" w:color="auto" w:fill="C5E687" w:themeFill="accent1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59594A" w:themeColor="accent2"/>
        <w:bottom w:val="single" w:sz="4" w:space="0" w:color="59594A" w:themeColor="accent2"/>
        <w:right w:val="single" w:sz="4" w:space="0" w:color="59594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2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2C" w:themeColor="accent2" w:themeShade="99"/>
          <w:insideV w:val="nil"/>
        </w:tcBorders>
        <w:shd w:val="clear" w:color="auto" w:fill="35352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2C" w:themeFill="accent2" w:themeFillShade="99"/>
      </w:tcPr>
    </w:tblStylePr>
    <w:tblStylePr w:type="band1Vert">
      <w:tblPr/>
      <w:tcPr>
        <w:shd w:val="clear" w:color="auto" w:fill="C0C0B3" w:themeFill="accent2" w:themeFillTint="66"/>
      </w:tcPr>
    </w:tblStylePr>
    <w:tblStylePr w:type="band1Horz">
      <w:tblPr/>
      <w:tcPr>
        <w:shd w:val="clear" w:color="auto" w:fill="B0B0A0" w:themeFill="accent2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0F72A2" w:themeColor="accent4"/>
        <w:left w:val="single" w:sz="4" w:space="0" w:color="EF7D00" w:themeColor="accent3"/>
        <w:bottom w:val="single" w:sz="4" w:space="0" w:color="EF7D00" w:themeColor="accent3"/>
        <w:right w:val="single" w:sz="4" w:space="0" w:color="EF7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7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A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A00" w:themeColor="accent3" w:themeShade="99"/>
          <w:insideV w:val="nil"/>
        </w:tcBorders>
        <w:shd w:val="clear" w:color="auto" w:fill="8F4A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A00" w:themeFill="accent3" w:themeFillShade="99"/>
      </w:tcPr>
    </w:tblStylePr>
    <w:tblStylePr w:type="band1Vert">
      <w:tblPr/>
      <w:tcPr>
        <w:shd w:val="clear" w:color="auto" w:fill="FFCB92" w:themeFill="accent3" w:themeFillTint="66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EF7D00" w:themeColor="accent3"/>
        <w:left w:val="single" w:sz="4" w:space="0" w:color="0F72A2" w:themeColor="accent4"/>
        <w:bottom w:val="single" w:sz="4" w:space="0" w:color="0F72A2" w:themeColor="accent4"/>
        <w:right w:val="single" w:sz="4" w:space="0" w:color="0F72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3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3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360" w:themeColor="accent4" w:themeShade="99"/>
          <w:insideV w:val="nil"/>
        </w:tcBorders>
        <w:shd w:val="clear" w:color="auto" w:fill="0943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360" w:themeFill="accent4" w:themeFillShade="99"/>
      </w:tcPr>
    </w:tblStylePr>
    <w:tblStylePr w:type="band1Vert">
      <w:tblPr/>
      <w:tcPr>
        <w:shd w:val="clear" w:color="auto" w:fill="84CFF3" w:themeFill="accent4" w:themeFillTint="66"/>
      </w:tcPr>
    </w:tblStylePr>
    <w:tblStylePr w:type="band1Horz">
      <w:tblPr/>
      <w:tcPr>
        <w:shd w:val="clear" w:color="auto" w:fill="67C3F1" w:themeFill="accent4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E8548D" w:themeColor="accent5"/>
        <w:bottom w:val="single" w:sz="4" w:space="0" w:color="E8548D" w:themeColor="accent5"/>
        <w:right w:val="single" w:sz="4" w:space="0" w:color="E854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1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164D" w:themeColor="accent5" w:themeShade="99"/>
          <w:insideV w:val="nil"/>
        </w:tcBorders>
        <w:shd w:val="clear" w:color="auto" w:fill="A61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164D" w:themeFill="accent5" w:themeFillShade="99"/>
      </w:tcPr>
    </w:tblStylePr>
    <w:tblStylePr w:type="band1Vert">
      <w:tblPr/>
      <w:tcPr>
        <w:shd w:val="clear" w:color="auto" w:fill="F5BAD1" w:themeFill="accent5" w:themeFillTint="66"/>
      </w:tcPr>
    </w:tblStylePr>
    <w:tblStylePr w:type="band1Horz">
      <w:tblPr/>
      <w:tcPr>
        <w:shd w:val="clear" w:color="auto" w:fill="F3A9C6" w:themeFill="accent5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E8548D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54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paragraph" w:customStyle="1" w:styleId="Sis2">
    <w:name w:val="Sis 2"/>
    <w:basedOn w:val="Normaali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next w:val="Sis2"/>
    <w:rsid w:val="00DD0497"/>
    <w:pPr>
      <w:spacing w:after="240"/>
    </w:pPr>
    <w:rPr>
      <w:b/>
      <w:sz w:val="24"/>
    </w:rPr>
  </w:style>
  <w:style w:type="paragraph" w:customStyle="1" w:styleId="Numerointi2">
    <w:name w:val="Numerointi 2"/>
    <w:basedOn w:val="Normaali"/>
    <w:uiPriority w:val="49"/>
    <w:rsid w:val="004F1779"/>
    <w:pPr>
      <w:numPr>
        <w:numId w:val="34"/>
      </w:numPr>
    </w:pPr>
  </w:style>
  <w:style w:type="paragraph" w:customStyle="1" w:styleId="Numerointi3">
    <w:name w:val="Numerointi 3"/>
    <w:basedOn w:val="Normaali"/>
    <w:uiPriority w:val="49"/>
    <w:rsid w:val="004F1779"/>
    <w:pPr>
      <w:numPr>
        <w:numId w:val="35"/>
      </w:numPr>
    </w:pPr>
  </w:style>
  <w:style w:type="paragraph" w:customStyle="1" w:styleId="Numerointi4">
    <w:name w:val="Numerointi 4"/>
    <w:basedOn w:val="Normaali"/>
    <w:qFormat/>
    <w:rsid w:val="004F1779"/>
    <w:pPr>
      <w:numPr>
        <w:numId w:val="36"/>
      </w:numPr>
    </w:pPr>
  </w:style>
  <w:style w:type="paragraph" w:customStyle="1" w:styleId="Ranskalainenviiva4">
    <w:name w:val="Ranskalainen viiva 4"/>
    <w:basedOn w:val="Normaali"/>
    <w:qFormat/>
    <w:rsid w:val="004F1779"/>
    <w:pPr>
      <w:numPr>
        <w:numId w:val="39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Ranskalainenviiva2">
    <w:name w:val="Ranskalainen viiva 2"/>
    <w:basedOn w:val="Normaali"/>
    <w:uiPriority w:val="59"/>
    <w:rsid w:val="004F1779"/>
    <w:pPr>
      <w:numPr>
        <w:numId w:val="37"/>
      </w:numPr>
    </w:pPr>
  </w:style>
  <w:style w:type="paragraph" w:customStyle="1" w:styleId="Ranskalainenviiva3">
    <w:name w:val="Ranskalainen viiva 3"/>
    <w:basedOn w:val="Normaali"/>
    <w:uiPriority w:val="59"/>
    <w:rsid w:val="004F177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metsä">
      <a:dk1>
        <a:srgbClr val="59594A"/>
      </a:dk1>
      <a:lt1>
        <a:sysClr val="window" lastClr="FFFFFF"/>
      </a:lt1>
      <a:dk2>
        <a:srgbClr val="85B526"/>
      </a:dk2>
      <a:lt2>
        <a:srgbClr val="EDEDED"/>
      </a:lt2>
      <a:accent1>
        <a:srgbClr val="85B526"/>
      </a:accent1>
      <a:accent2>
        <a:srgbClr val="59594A"/>
      </a:accent2>
      <a:accent3>
        <a:srgbClr val="EF7D00"/>
      </a:accent3>
      <a:accent4>
        <a:srgbClr val="0F72A2"/>
      </a:accent4>
      <a:accent5>
        <a:srgbClr val="E8548D"/>
      </a:accent5>
      <a:accent6>
        <a:srgbClr val="000000"/>
      </a:accent6>
      <a:hlink>
        <a:srgbClr val="59594A"/>
      </a:hlink>
      <a:folHlink>
        <a:srgbClr val="87878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/>
</file>

<file path=customXml/itemProps1.xml><?xml version="1.0" encoding="utf-8"?>
<ds:datastoreItem xmlns:ds="http://schemas.openxmlformats.org/officeDocument/2006/customXml" ds:itemID="{6E3A5671-2E3E-451A-A1A4-A77E62A2E3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1615</Characters>
  <Application>Microsoft Office Word</Application>
  <DocSecurity>4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Asia: Lausuntopyyntö luonnoksesta hallituksen esitykseksi eduskunnalle laeiksi nestemäisten polttoaineiden valmisteverosta annetun lain liitteen verotaulukon ja valmisteverolain 5§ muuttamisesta, VM099:00/2019</vt:lpstr>
      <vt:lpstr/>
    </vt:vector>
  </TitlesOfParts>
  <Company>Metsäteollisuus ry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Asia: Lausuntopyyntö luonnoksesta hallituksen esitykseksi eduskunnalle laeiksi nestemäisten polttoaineiden valmisteverosta annetun lain liitteen verotaulukon ja valmisteverolain 5§ muuttamisesta, VM099:00/2019</dc:title>
  <dc:subject/>
  <dc:creator>Outi Nietola</dc:creator>
  <cp:keywords/>
  <dc:description/>
  <cp:lastModifiedBy>Tanhuanpää Krista</cp:lastModifiedBy>
  <cp:revision>2</cp:revision>
  <cp:lastPrinted>2019-09-30T05:50:00Z</cp:lastPrinted>
  <dcterms:created xsi:type="dcterms:W3CDTF">2019-09-30T05:50:00Z</dcterms:created>
  <dcterms:modified xsi:type="dcterms:W3CDTF">2019-09-30T05:50:00Z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Outi Nietola</vt:lpwstr>
  </property>
</Properties>
</file>